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00C" w:rsidRPr="0008000C" w:rsidRDefault="0008000C" w:rsidP="0008000C">
      <w:pPr>
        <w:spacing w:after="240"/>
        <w:outlineLvl w:val="0"/>
        <w:rPr>
          <w:rFonts w:ascii="Trebuchet MS" w:eastAsia="Times New Roman" w:hAnsi="Trebuchet MS"/>
          <w:color w:val="34495E"/>
          <w:kern w:val="36"/>
          <w:sz w:val="34"/>
          <w:szCs w:val="34"/>
        </w:rPr>
      </w:pPr>
      <w:r w:rsidRPr="0008000C">
        <w:rPr>
          <w:rFonts w:ascii="Trebuchet MS" w:eastAsia="Times New Roman" w:hAnsi="Trebuchet MS"/>
          <w:color w:val="34495E"/>
          <w:kern w:val="36"/>
          <w:sz w:val="34"/>
          <w:szCs w:val="34"/>
        </w:rPr>
        <w:t>Судебная практика по капитальному ремонту (взыскание задолженности)</w:t>
      </w:r>
    </w:p>
    <w:p w:rsidR="0008000C" w:rsidRPr="0008000C" w:rsidRDefault="0008000C" w:rsidP="0008000C">
      <w:pPr>
        <w:spacing w:before="100" w:beforeAutospacing="1" w:after="100" w:afterAutospacing="1" w:line="240" w:lineRule="atLeast"/>
        <w:jc w:val="center"/>
        <w:rPr>
          <w:rFonts w:ascii="Trebuchet MS" w:eastAsia="Times New Roman" w:hAnsi="Trebuchet MS"/>
          <w:color w:val="555555"/>
          <w:sz w:val="17"/>
          <w:szCs w:val="17"/>
        </w:rPr>
      </w:pPr>
    </w:p>
    <w:p w:rsidR="0008000C" w:rsidRPr="0008000C" w:rsidRDefault="0008000C" w:rsidP="0008000C">
      <w:pPr>
        <w:spacing w:before="100" w:beforeAutospacing="1" w:after="100" w:afterAutospacing="1" w:line="240" w:lineRule="atLeast"/>
        <w:jc w:val="center"/>
        <w:rPr>
          <w:rFonts w:ascii="Trebuchet MS" w:eastAsia="Times New Roman" w:hAnsi="Trebuchet MS"/>
          <w:color w:val="555555"/>
          <w:sz w:val="17"/>
          <w:szCs w:val="17"/>
        </w:rPr>
      </w:pPr>
      <w:r w:rsidRPr="0008000C">
        <w:rPr>
          <w:rFonts w:ascii="Trebuchet MS" w:eastAsia="Times New Roman" w:hAnsi="Trebuchet MS"/>
          <w:b/>
          <w:bCs/>
          <w:color w:val="555555"/>
          <w:sz w:val="17"/>
        </w:rPr>
        <w:t>ЗАОЧНОЕ РЕШЕНИЕ</w:t>
      </w:r>
    </w:p>
    <w:p w:rsidR="0008000C" w:rsidRPr="0008000C" w:rsidRDefault="0008000C" w:rsidP="0008000C">
      <w:pPr>
        <w:spacing w:before="100" w:beforeAutospacing="1" w:after="100" w:afterAutospacing="1" w:line="240" w:lineRule="atLeast"/>
        <w:jc w:val="center"/>
        <w:rPr>
          <w:rFonts w:ascii="Trebuchet MS" w:eastAsia="Times New Roman" w:hAnsi="Trebuchet MS"/>
          <w:color w:val="555555"/>
          <w:sz w:val="17"/>
          <w:szCs w:val="17"/>
        </w:rPr>
      </w:pPr>
      <w:r w:rsidRPr="0008000C">
        <w:rPr>
          <w:rFonts w:ascii="Trebuchet MS" w:eastAsia="Times New Roman" w:hAnsi="Trebuchet MS"/>
          <w:b/>
          <w:bCs/>
          <w:color w:val="555555"/>
          <w:sz w:val="17"/>
        </w:rPr>
        <w:t>Именем Российской Федерации</w:t>
      </w:r>
    </w:p>
    <w:p w:rsidR="0008000C" w:rsidRPr="0008000C" w:rsidRDefault="0008000C" w:rsidP="0008000C">
      <w:pPr>
        <w:spacing w:before="100" w:beforeAutospacing="1" w:after="100" w:afterAutospacing="1" w:line="240" w:lineRule="atLeast"/>
        <w:jc w:val="both"/>
        <w:rPr>
          <w:rFonts w:ascii="Trebuchet MS" w:eastAsia="Times New Roman" w:hAnsi="Trebuchet MS"/>
          <w:color w:val="555555"/>
          <w:sz w:val="17"/>
          <w:szCs w:val="17"/>
        </w:rPr>
      </w:pPr>
      <w:r w:rsidRPr="0008000C">
        <w:rPr>
          <w:rFonts w:ascii="Trebuchet MS" w:eastAsia="Times New Roman" w:hAnsi="Trebuchet MS"/>
          <w:color w:val="555555"/>
          <w:sz w:val="17"/>
          <w:szCs w:val="17"/>
        </w:rPr>
        <w:br/>
      </w:r>
      <w:r w:rsidRPr="0008000C">
        <w:rPr>
          <w:rFonts w:ascii="Trebuchet MS" w:eastAsia="Times New Roman" w:hAnsi="Trebuchet MS"/>
          <w:color w:val="555555"/>
          <w:sz w:val="17"/>
          <w:szCs w:val="17"/>
        </w:rPr>
        <w:br/>
        <w:t xml:space="preserve">27 ноября 2015 года Мировой судья судебного участка № 25 </w:t>
      </w:r>
      <w:proofErr w:type="spellStart"/>
      <w:r w:rsidRPr="0008000C">
        <w:rPr>
          <w:rFonts w:ascii="Trebuchet MS" w:eastAsia="Times New Roman" w:hAnsi="Trebuchet MS"/>
          <w:color w:val="555555"/>
          <w:sz w:val="17"/>
          <w:szCs w:val="17"/>
        </w:rPr>
        <w:t>Куйбышеского</w:t>
      </w:r>
      <w:proofErr w:type="spellEnd"/>
      <w:r w:rsidRPr="0008000C">
        <w:rPr>
          <w:rFonts w:ascii="Trebuchet MS" w:eastAsia="Times New Roman" w:hAnsi="Trebuchet MS"/>
          <w:color w:val="555555"/>
          <w:sz w:val="17"/>
          <w:szCs w:val="17"/>
        </w:rPr>
        <w:t xml:space="preserve"> судебного района г. Самара Самарской области Бойко Я.А., при секретаре Сенченко И.В., рассмотрев в открытом судебном заседании гражданское дело №2-874/15 по иску Некоммерческой организации «Региональный оператор Самарской области «Фонд капитального ремонта» к </w:t>
      </w:r>
      <w:proofErr w:type="spellStart"/>
      <w:r w:rsidRPr="0008000C">
        <w:rPr>
          <w:rFonts w:ascii="Trebuchet MS" w:eastAsia="Times New Roman" w:hAnsi="Trebuchet MS"/>
          <w:color w:val="555555"/>
          <w:sz w:val="17"/>
          <w:szCs w:val="17"/>
        </w:rPr>
        <w:t>Вытевой</w:t>
      </w:r>
      <w:proofErr w:type="spellEnd"/>
      <w:r w:rsidRPr="0008000C">
        <w:rPr>
          <w:rFonts w:ascii="Trebuchet MS" w:eastAsia="Times New Roman" w:hAnsi="Trebuchet MS"/>
          <w:color w:val="555555"/>
          <w:sz w:val="17"/>
          <w:szCs w:val="17"/>
        </w:rPr>
        <w:t xml:space="preserve"> Г.В., Гурьянову В.Н. о взыскании задолженности по уплате взносов на капитальный ремонт общего имущества в многоквартирном доме,</w:t>
      </w:r>
    </w:p>
    <w:p w:rsidR="0008000C" w:rsidRPr="0008000C" w:rsidRDefault="0008000C" w:rsidP="0008000C">
      <w:pPr>
        <w:spacing w:before="100" w:beforeAutospacing="1" w:after="100" w:afterAutospacing="1" w:line="240" w:lineRule="atLeast"/>
        <w:jc w:val="center"/>
        <w:rPr>
          <w:rFonts w:ascii="Trebuchet MS" w:eastAsia="Times New Roman" w:hAnsi="Trebuchet MS"/>
          <w:color w:val="555555"/>
          <w:sz w:val="17"/>
          <w:szCs w:val="17"/>
        </w:rPr>
      </w:pPr>
      <w:r w:rsidRPr="0008000C">
        <w:rPr>
          <w:rFonts w:ascii="Trebuchet MS" w:eastAsia="Times New Roman" w:hAnsi="Trebuchet MS"/>
          <w:b/>
          <w:bCs/>
          <w:color w:val="555555"/>
          <w:sz w:val="17"/>
        </w:rPr>
        <w:t xml:space="preserve">у с т а </w:t>
      </w:r>
      <w:proofErr w:type="spellStart"/>
      <w:r w:rsidRPr="0008000C">
        <w:rPr>
          <w:rFonts w:ascii="Trebuchet MS" w:eastAsia="Times New Roman" w:hAnsi="Trebuchet MS"/>
          <w:b/>
          <w:bCs/>
          <w:color w:val="555555"/>
          <w:sz w:val="17"/>
        </w:rPr>
        <w:t>н</w:t>
      </w:r>
      <w:proofErr w:type="spellEnd"/>
      <w:r w:rsidRPr="0008000C">
        <w:rPr>
          <w:rFonts w:ascii="Trebuchet MS" w:eastAsia="Times New Roman" w:hAnsi="Trebuchet MS"/>
          <w:b/>
          <w:bCs/>
          <w:color w:val="555555"/>
          <w:sz w:val="17"/>
        </w:rPr>
        <w:t xml:space="preserve"> о в и л:</w:t>
      </w:r>
    </w:p>
    <w:p w:rsidR="0008000C" w:rsidRPr="0008000C" w:rsidRDefault="0008000C" w:rsidP="0008000C">
      <w:pPr>
        <w:spacing w:before="100" w:beforeAutospacing="1" w:after="100" w:afterAutospacing="1" w:line="240" w:lineRule="atLeast"/>
        <w:jc w:val="both"/>
        <w:rPr>
          <w:rFonts w:ascii="Trebuchet MS" w:eastAsia="Times New Roman" w:hAnsi="Trebuchet MS"/>
          <w:color w:val="555555"/>
          <w:sz w:val="17"/>
          <w:szCs w:val="17"/>
        </w:rPr>
      </w:pPr>
      <w:r w:rsidRPr="0008000C">
        <w:rPr>
          <w:rFonts w:ascii="Trebuchet MS" w:eastAsia="Times New Roman" w:hAnsi="Trebuchet MS"/>
          <w:color w:val="555555"/>
          <w:sz w:val="17"/>
          <w:szCs w:val="17"/>
        </w:rPr>
        <w:t xml:space="preserve">Некоммерческая организация «Региональный оператор Самарской области «Фонд капитального ремонта» (далее по тексту НО «ФКР») в лице представителя по доверенности Велико Ю.Г. обратилось к мировому судье с вышеуказанным иском, в обоснование указав, что НО «КР» создано в соответствии со ст. 178 Жилищного кодекса РФ, Закона Самарской области № 60-ГД от 21.6.2013 и постановлением Правительства Самарской области от 06.06.2013 № 247 «О создании некоммерческой организации - фонда «Фонда капитального ремонта» и является специализированной некоммерческой организацией, осуществляющей деятельность в качестве регионального оператора, направленную на обеспечение проведения капитального ремонта общего имущества в многоквартирных домах, расположены на территории Самарской области. В соответствии с положениями ст. 210 Гражданского кодекса РФ, п. 1 ч. 3 ст. 158, п. 1 ч. 3 ст. 169 Жилищного кодекса РФ собственники жилых помещений обязаны оплачивать ежемесячные платежи за капитальный ремонт общего имущества по истечении восьми месяцев, начиная с месяца в котором была утверждена региональная программа капитального ремонта, в которую включен соответствующий многоквартирный дом. Жилой дом &lt;НОМЕР&gt; включен в Программу капитального ремонта, утвержденную Постановлением Правительства Самарской области от 29.11.2013 № 707, соответственно обязанность по внесению платежей возникла с августа 2014. Собственники жилых помещений в вышеуказанном многоквартирном жилом доме формируют фонд капитального ремонта на сете регионального оператора НО «ФКР». Ответчик </w:t>
      </w:r>
      <w:proofErr w:type="spellStart"/>
      <w:r w:rsidRPr="0008000C">
        <w:rPr>
          <w:rFonts w:ascii="Trebuchet MS" w:eastAsia="Times New Roman" w:hAnsi="Trebuchet MS"/>
          <w:color w:val="555555"/>
          <w:sz w:val="17"/>
          <w:szCs w:val="17"/>
        </w:rPr>
        <w:t>Вытева</w:t>
      </w:r>
      <w:proofErr w:type="spellEnd"/>
      <w:r w:rsidRPr="0008000C">
        <w:rPr>
          <w:rFonts w:ascii="Trebuchet MS" w:eastAsia="Times New Roman" w:hAnsi="Trebuchet MS"/>
          <w:color w:val="555555"/>
          <w:sz w:val="17"/>
          <w:szCs w:val="17"/>
        </w:rPr>
        <w:t xml:space="preserve"> Г.В., являясь собственником квартиры &lt;НОМЕР&gt; не исполняет, в связи с чем, у последнего возникла задолженность за период с августа 2014 по август 2015 (включительно) в размере 3091 рубль 14 копеек. В силу п. 14.1. ст. 155 Жилищного кодекса РФ ответчику в связи с нарушением сроков внесения платежей за капитальный ремонт начислены пени в сумме 173 рубля 35 копеек. На основании изложенного, просят взыскать с </w:t>
      </w:r>
      <w:proofErr w:type="spellStart"/>
      <w:r w:rsidRPr="0008000C">
        <w:rPr>
          <w:rFonts w:ascii="Trebuchet MS" w:eastAsia="Times New Roman" w:hAnsi="Trebuchet MS"/>
          <w:color w:val="555555"/>
          <w:sz w:val="17"/>
          <w:szCs w:val="17"/>
        </w:rPr>
        <w:t>Вытевой</w:t>
      </w:r>
      <w:proofErr w:type="spellEnd"/>
      <w:r w:rsidRPr="0008000C">
        <w:rPr>
          <w:rFonts w:ascii="Trebuchet MS" w:eastAsia="Times New Roman" w:hAnsi="Trebuchet MS"/>
          <w:color w:val="555555"/>
          <w:sz w:val="17"/>
          <w:szCs w:val="17"/>
        </w:rPr>
        <w:t xml:space="preserve"> Г.В. задолженность за капитальный ремонт и пени в названном выше размере, а также расходы по оплате государственной пошлины в размере 400 рублей.</w:t>
      </w:r>
    </w:p>
    <w:p w:rsidR="0008000C" w:rsidRPr="0008000C" w:rsidRDefault="0008000C" w:rsidP="0008000C">
      <w:pPr>
        <w:spacing w:before="100" w:beforeAutospacing="1" w:after="100" w:afterAutospacing="1" w:line="240" w:lineRule="atLeast"/>
        <w:jc w:val="both"/>
        <w:rPr>
          <w:rFonts w:ascii="Trebuchet MS" w:eastAsia="Times New Roman" w:hAnsi="Trebuchet MS"/>
          <w:color w:val="555555"/>
          <w:sz w:val="17"/>
          <w:szCs w:val="17"/>
        </w:rPr>
      </w:pPr>
      <w:r w:rsidRPr="0008000C">
        <w:rPr>
          <w:rFonts w:ascii="Trebuchet MS" w:eastAsia="Times New Roman" w:hAnsi="Trebuchet MS"/>
          <w:color w:val="555555"/>
          <w:sz w:val="17"/>
          <w:szCs w:val="17"/>
        </w:rPr>
        <w:t xml:space="preserve">В судебном заседании представитель истца </w:t>
      </w:r>
      <w:proofErr w:type="spellStart"/>
      <w:r w:rsidRPr="0008000C">
        <w:rPr>
          <w:rFonts w:ascii="Trebuchet MS" w:eastAsia="Times New Roman" w:hAnsi="Trebuchet MS"/>
          <w:color w:val="555555"/>
          <w:sz w:val="17"/>
          <w:szCs w:val="17"/>
        </w:rPr>
        <w:t>Криваножкин</w:t>
      </w:r>
      <w:proofErr w:type="spellEnd"/>
      <w:r w:rsidRPr="0008000C">
        <w:rPr>
          <w:rFonts w:ascii="Trebuchet MS" w:eastAsia="Times New Roman" w:hAnsi="Trebuchet MS"/>
          <w:color w:val="555555"/>
          <w:sz w:val="17"/>
          <w:szCs w:val="17"/>
        </w:rPr>
        <w:t xml:space="preserve"> А.А., действующий на основании доверенности, уточнил исковые требования в части адреса жилого помещения, взносы га капитальный ремонт которого ответчиком не оплачиваются, изменив его на адрес: &lt;АДРЕС&gt;</w:t>
      </w:r>
    </w:p>
    <w:p w:rsidR="0008000C" w:rsidRPr="0008000C" w:rsidRDefault="0008000C" w:rsidP="0008000C">
      <w:pPr>
        <w:spacing w:before="100" w:beforeAutospacing="1" w:after="100" w:afterAutospacing="1" w:line="240" w:lineRule="atLeast"/>
        <w:jc w:val="both"/>
        <w:rPr>
          <w:rFonts w:ascii="Trebuchet MS" w:eastAsia="Times New Roman" w:hAnsi="Trebuchet MS"/>
          <w:color w:val="555555"/>
          <w:sz w:val="17"/>
          <w:szCs w:val="17"/>
        </w:rPr>
      </w:pPr>
      <w:r w:rsidRPr="0008000C">
        <w:rPr>
          <w:rFonts w:ascii="Trebuchet MS" w:eastAsia="Times New Roman" w:hAnsi="Trebuchet MS"/>
          <w:color w:val="555555"/>
          <w:sz w:val="17"/>
          <w:szCs w:val="17"/>
        </w:rPr>
        <w:t>Кроме того, определением мирового судьи от 16.10.2015 к участию в качестве соответчика привлечен Гурьянов В.Н. - сособственник квартиры &lt;НОМЕР&gt;.</w:t>
      </w:r>
    </w:p>
    <w:p w:rsidR="0008000C" w:rsidRPr="0008000C" w:rsidRDefault="0008000C" w:rsidP="0008000C">
      <w:pPr>
        <w:spacing w:before="100" w:beforeAutospacing="1" w:after="100" w:afterAutospacing="1" w:line="240" w:lineRule="atLeast"/>
        <w:jc w:val="both"/>
        <w:rPr>
          <w:rFonts w:ascii="Trebuchet MS" w:eastAsia="Times New Roman" w:hAnsi="Trebuchet MS"/>
          <w:color w:val="555555"/>
          <w:sz w:val="17"/>
          <w:szCs w:val="17"/>
        </w:rPr>
      </w:pPr>
      <w:r w:rsidRPr="0008000C">
        <w:rPr>
          <w:rFonts w:ascii="Trebuchet MS" w:eastAsia="Times New Roman" w:hAnsi="Trebuchet MS"/>
          <w:color w:val="555555"/>
          <w:sz w:val="17"/>
          <w:szCs w:val="17"/>
        </w:rPr>
        <w:t xml:space="preserve">В судебном заседании представитель истца </w:t>
      </w:r>
      <w:proofErr w:type="spellStart"/>
      <w:r w:rsidRPr="0008000C">
        <w:rPr>
          <w:rFonts w:ascii="Trebuchet MS" w:eastAsia="Times New Roman" w:hAnsi="Trebuchet MS"/>
          <w:color w:val="555555"/>
          <w:sz w:val="17"/>
          <w:szCs w:val="17"/>
        </w:rPr>
        <w:t>Кривоножкин</w:t>
      </w:r>
      <w:proofErr w:type="spellEnd"/>
      <w:r w:rsidRPr="0008000C">
        <w:rPr>
          <w:rFonts w:ascii="Trebuchet MS" w:eastAsia="Times New Roman" w:hAnsi="Trebuchet MS"/>
          <w:color w:val="555555"/>
          <w:sz w:val="17"/>
          <w:szCs w:val="17"/>
        </w:rPr>
        <w:t xml:space="preserve"> А.А., действующий на основании доверенности, уточненные исковые требования поддержал в полном объеме по основаниям, указанным в иске, просил взыскать солидарно с </w:t>
      </w:r>
      <w:proofErr w:type="spellStart"/>
      <w:r w:rsidRPr="0008000C">
        <w:rPr>
          <w:rFonts w:ascii="Trebuchet MS" w:eastAsia="Times New Roman" w:hAnsi="Trebuchet MS"/>
          <w:color w:val="555555"/>
          <w:sz w:val="17"/>
          <w:szCs w:val="17"/>
        </w:rPr>
        <w:t>Вытевой</w:t>
      </w:r>
      <w:proofErr w:type="spellEnd"/>
      <w:r w:rsidRPr="0008000C">
        <w:rPr>
          <w:rFonts w:ascii="Trebuchet MS" w:eastAsia="Times New Roman" w:hAnsi="Trebuchet MS"/>
          <w:color w:val="555555"/>
          <w:sz w:val="17"/>
          <w:szCs w:val="17"/>
        </w:rPr>
        <w:t xml:space="preserve"> Г.В. и Гурьянова В.Н. сумму задолженности и пени, указанные в иске, солидарно.</w:t>
      </w:r>
    </w:p>
    <w:p w:rsidR="0008000C" w:rsidRPr="0008000C" w:rsidRDefault="0008000C" w:rsidP="0008000C">
      <w:pPr>
        <w:spacing w:before="100" w:beforeAutospacing="1" w:after="100" w:afterAutospacing="1" w:line="240" w:lineRule="atLeast"/>
        <w:jc w:val="both"/>
        <w:rPr>
          <w:rFonts w:ascii="Trebuchet MS" w:eastAsia="Times New Roman" w:hAnsi="Trebuchet MS"/>
          <w:color w:val="555555"/>
          <w:sz w:val="17"/>
          <w:szCs w:val="17"/>
        </w:rPr>
      </w:pPr>
      <w:r w:rsidRPr="0008000C">
        <w:rPr>
          <w:rFonts w:ascii="Trebuchet MS" w:eastAsia="Times New Roman" w:hAnsi="Trebuchet MS"/>
          <w:color w:val="555555"/>
          <w:sz w:val="17"/>
          <w:szCs w:val="17"/>
        </w:rPr>
        <w:t xml:space="preserve">Ответчики </w:t>
      </w:r>
      <w:proofErr w:type="spellStart"/>
      <w:r w:rsidRPr="0008000C">
        <w:rPr>
          <w:rFonts w:ascii="Trebuchet MS" w:eastAsia="Times New Roman" w:hAnsi="Trebuchet MS"/>
          <w:color w:val="555555"/>
          <w:sz w:val="17"/>
          <w:szCs w:val="17"/>
        </w:rPr>
        <w:t>Вытева</w:t>
      </w:r>
      <w:proofErr w:type="spellEnd"/>
      <w:r w:rsidRPr="0008000C">
        <w:rPr>
          <w:rFonts w:ascii="Trebuchet MS" w:eastAsia="Times New Roman" w:hAnsi="Trebuchet MS"/>
          <w:color w:val="555555"/>
          <w:sz w:val="17"/>
          <w:szCs w:val="17"/>
        </w:rPr>
        <w:t xml:space="preserve"> Г.В. и Гурьянов В.Н. в </w:t>
      </w:r>
      <w:proofErr w:type="spellStart"/>
      <w:r w:rsidRPr="0008000C">
        <w:rPr>
          <w:rFonts w:ascii="Trebuchet MS" w:eastAsia="Times New Roman" w:hAnsi="Trebuchet MS"/>
          <w:color w:val="555555"/>
          <w:sz w:val="17"/>
          <w:szCs w:val="17"/>
        </w:rPr>
        <w:t>судебноезаседание</w:t>
      </w:r>
      <w:proofErr w:type="spellEnd"/>
      <w:r w:rsidRPr="0008000C">
        <w:rPr>
          <w:rFonts w:ascii="Trebuchet MS" w:eastAsia="Times New Roman" w:hAnsi="Trebuchet MS"/>
          <w:color w:val="555555"/>
          <w:sz w:val="17"/>
          <w:szCs w:val="17"/>
        </w:rPr>
        <w:t xml:space="preserve"> не явились, о времени и месте рассмотрения дела извещались своевременно и правильно, что не лишает суд возможности рассмотрения дела по имеющимся в деле доказательствам. При этом, просьб об отложении дела в связи с неявкой ответчики не представили, так же как и возражений по предъявленному иску.</w:t>
      </w:r>
    </w:p>
    <w:p w:rsidR="0008000C" w:rsidRPr="0008000C" w:rsidRDefault="0008000C" w:rsidP="0008000C">
      <w:pPr>
        <w:spacing w:before="100" w:beforeAutospacing="1" w:after="100" w:afterAutospacing="1" w:line="240" w:lineRule="atLeast"/>
        <w:jc w:val="both"/>
        <w:rPr>
          <w:rFonts w:ascii="Trebuchet MS" w:eastAsia="Times New Roman" w:hAnsi="Trebuchet MS"/>
          <w:color w:val="555555"/>
          <w:sz w:val="17"/>
          <w:szCs w:val="17"/>
        </w:rPr>
      </w:pPr>
      <w:r w:rsidRPr="0008000C">
        <w:rPr>
          <w:rFonts w:ascii="Trebuchet MS" w:eastAsia="Times New Roman" w:hAnsi="Trebuchet MS"/>
          <w:color w:val="555555"/>
          <w:sz w:val="17"/>
          <w:szCs w:val="17"/>
        </w:rPr>
        <w:lastRenderedPageBreak/>
        <w:t>Мировым судьей в соответствии со ст. 233 ГПК РФ, вынесено определение о рассмотрении дела в порядке заочного производства, в отсутствие не явившегося ответчика, на чем настаивал представитель истца.</w:t>
      </w:r>
      <w:r w:rsidRPr="0008000C">
        <w:rPr>
          <w:rFonts w:ascii="Trebuchet MS" w:eastAsia="Times New Roman" w:hAnsi="Trebuchet MS"/>
          <w:color w:val="555555"/>
          <w:sz w:val="17"/>
          <w:szCs w:val="17"/>
        </w:rPr>
        <w:br/>
        <w:t>Исследовав представленные суду документы, выслушав пояснения представителя истца, мировой судья считает исковые требования подлежащими удовлетворению по следующим основаниям.</w:t>
      </w:r>
      <w:r w:rsidRPr="0008000C">
        <w:rPr>
          <w:rFonts w:ascii="Trebuchet MS" w:eastAsia="Times New Roman" w:hAnsi="Trebuchet MS"/>
          <w:color w:val="555555"/>
          <w:sz w:val="17"/>
          <w:szCs w:val="17"/>
        </w:rPr>
        <w:br/>
        <w:t>Согласно ст. 12 ГК РФ защита гражданских прав осуществляется любыми предусмотренными законом способами.</w:t>
      </w:r>
    </w:p>
    <w:p w:rsidR="0008000C" w:rsidRPr="0008000C" w:rsidRDefault="0008000C" w:rsidP="0008000C">
      <w:pPr>
        <w:spacing w:before="100" w:beforeAutospacing="1" w:after="100" w:afterAutospacing="1" w:line="240" w:lineRule="atLeast"/>
        <w:jc w:val="both"/>
        <w:rPr>
          <w:rFonts w:ascii="Trebuchet MS" w:eastAsia="Times New Roman" w:hAnsi="Trebuchet MS"/>
          <w:color w:val="555555"/>
          <w:sz w:val="17"/>
          <w:szCs w:val="17"/>
        </w:rPr>
      </w:pPr>
      <w:r w:rsidRPr="0008000C">
        <w:rPr>
          <w:rFonts w:ascii="Trebuchet MS" w:eastAsia="Times New Roman" w:hAnsi="Trebuchet MS"/>
          <w:color w:val="555555"/>
          <w:sz w:val="17"/>
          <w:szCs w:val="17"/>
        </w:rPr>
        <w:t>В соответствии с ч. 1 ст. 56 ГПК РФ,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rsidR="0008000C" w:rsidRPr="0008000C" w:rsidRDefault="0008000C" w:rsidP="0008000C">
      <w:pPr>
        <w:spacing w:before="100" w:beforeAutospacing="1" w:after="100" w:afterAutospacing="1" w:line="240" w:lineRule="atLeast"/>
        <w:jc w:val="both"/>
        <w:rPr>
          <w:rFonts w:ascii="Trebuchet MS" w:eastAsia="Times New Roman" w:hAnsi="Trebuchet MS"/>
          <w:color w:val="555555"/>
          <w:sz w:val="17"/>
          <w:szCs w:val="17"/>
        </w:rPr>
      </w:pPr>
      <w:r w:rsidRPr="0008000C">
        <w:rPr>
          <w:rFonts w:ascii="Trebuchet MS" w:eastAsia="Times New Roman" w:hAnsi="Trebuchet MS"/>
          <w:color w:val="555555"/>
          <w:sz w:val="17"/>
          <w:szCs w:val="17"/>
        </w:rPr>
        <w:t xml:space="preserve">Судом установлено, что согласно Выписке из Единого государственного реестра прав на недвижимое имущество и сделок с ним от 20.11.2015 собственниками квартиры &lt;АДРЕС&gt; с 01.04.2013 и по настоящее время являются </w:t>
      </w:r>
      <w:proofErr w:type="spellStart"/>
      <w:r w:rsidRPr="0008000C">
        <w:rPr>
          <w:rFonts w:ascii="Trebuchet MS" w:eastAsia="Times New Roman" w:hAnsi="Trebuchet MS"/>
          <w:color w:val="555555"/>
          <w:sz w:val="17"/>
          <w:szCs w:val="17"/>
        </w:rPr>
        <w:t>Вытева</w:t>
      </w:r>
      <w:proofErr w:type="spellEnd"/>
      <w:r w:rsidRPr="0008000C">
        <w:rPr>
          <w:rFonts w:ascii="Trebuchet MS" w:eastAsia="Times New Roman" w:hAnsi="Trebuchet MS"/>
          <w:color w:val="555555"/>
          <w:sz w:val="17"/>
          <w:szCs w:val="17"/>
        </w:rPr>
        <w:t xml:space="preserve"> Г.В., Гурьянов В.Н. (совместная собственность).</w:t>
      </w:r>
      <w:r w:rsidRPr="0008000C">
        <w:rPr>
          <w:rFonts w:ascii="Trebuchet MS" w:eastAsia="Times New Roman" w:hAnsi="Trebuchet MS"/>
          <w:color w:val="555555"/>
          <w:sz w:val="17"/>
          <w:szCs w:val="17"/>
        </w:rPr>
        <w:br/>
        <w:t>В силу ст. 210 Гражданского кодекса РФ собственник несет бремя содержания принадлежащего ему имущества, если иное не предусмотрено законом или договором.</w:t>
      </w:r>
    </w:p>
    <w:p w:rsidR="0008000C" w:rsidRPr="0008000C" w:rsidRDefault="0008000C" w:rsidP="0008000C">
      <w:pPr>
        <w:spacing w:before="100" w:beforeAutospacing="1" w:after="100" w:afterAutospacing="1" w:line="240" w:lineRule="atLeast"/>
        <w:jc w:val="both"/>
        <w:rPr>
          <w:rFonts w:ascii="Trebuchet MS" w:eastAsia="Times New Roman" w:hAnsi="Trebuchet MS"/>
          <w:color w:val="555555"/>
          <w:sz w:val="17"/>
          <w:szCs w:val="17"/>
        </w:rPr>
      </w:pPr>
      <w:r w:rsidRPr="0008000C">
        <w:rPr>
          <w:rFonts w:ascii="Trebuchet MS" w:eastAsia="Times New Roman" w:hAnsi="Trebuchet MS"/>
          <w:color w:val="555555"/>
          <w:sz w:val="17"/>
          <w:szCs w:val="17"/>
        </w:rPr>
        <w:t>Согласно ч. 1 ст. 153 Жилищного кодекса РФ граждане обязаны своевременно и полностью вносить плату за жилое помещение и коммунальные услуги, которая в силу ст. 154 Жилищного Кодекса РФ для собственника помещения в многоквартирном доме включает в себя: 1) плату за содержание и ремонт жилого помещения, в том числе плату за услуги и работы по управлению многоквартирным домом, содержанию, текущему ремонту общего имущества в многоквартирном доме; 2) взнос на капитальный ремонт; 3) плату за коммунальные услуги; указанная плата в соответствии со ст. 155 Жилищного кодекса РФ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 на основании: 1) платежных документов, 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w:t>
      </w:r>
    </w:p>
    <w:p w:rsidR="0008000C" w:rsidRPr="0008000C" w:rsidRDefault="0008000C" w:rsidP="0008000C">
      <w:pPr>
        <w:spacing w:before="100" w:beforeAutospacing="1" w:after="100" w:afterAutospacing="1" w:line="240" w:lineRule="atLeast"/>
        <w:jc w:val="both"/>
        <w:rPr>
          <w:rFonts w:ascii="Trebuchet MS" w:eastAsia="Times New Roman" w:hAnsi="Trebuchet MS"/>
          <w:color w:val="555555"/>
          <w:sz w:val="17"/>
          <w:szCs w:val="17"/>
        </w:rPr>
      </w:pPr>
      <w:r w:rsidRPr="0008000C">
        <w:rPr>
          <w:rFonts w:ascii="Trebuchet MS" w:eastAsia="Times New Roman" w:hAnsi="Trebuchet MS"/>
          <w:color w:val="555555"/>
          <w:sz w:val="17"/>
          <w:szCs w:val="17"/>
        </w:rPr>
        <w:t>Кроме того, ч. 1, 3 ст. 158 Жилищного кодекса РФ установлено, что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частью 1.1 названной статьи.</w:t>
      </w:r>
    </w:p>
    <w:p w:rsidR="0008000C" w:rsidRPr="0008000C" w:rsidRDefault="0008000C" w:rsidP="0008000C">
      <w:pPr>
        <w:spacing w:before="100" w:beforeAutospacing="1" w:after="100" w:afterAutospacing="1" w:line="240" w:lineRule="atLeast"/>
        <w:jc w:val="both"/>
        <w:rPr>
          <w:rFonts w:ascii="Trebuchet MS" w:eastAsia="Times New Roman" w:hAnsi="Trebuchet MS"/>
          <w:color w:val="555555"/>
          <w:sz w:val="17"/>
          <w:szCs w:val="17"/>
        </w:rPr>
      </w:pPr>
      <w:r w:rsidRPr="0008000C">
        <w:rPr>
          <w:rFonts w:ascii="Trebuchet MS" w:eastAsia="Times New Roman" w:hAnsi="Trebuchet MS"/>
          <w:color w:val="555555"/>
          <w:sz w:val="17"/>
          <w:szCs w:val="17"/>
        </w:rPr>
        <w:t>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08000C" w:rsidRPr="0008000C" w:rsidRDefault="0008000C" w:rsidP="0008000C">
      <w:pPr>
        <w:spacing w:before="100" w:beforeAutospacing="1" w:after="100" w:afterAutospacing="1" w:line="240" w:lineRule="atLeast"/>
        <w:jc w:val="both"/>
        <w:rPr>
          <w:rFonts w:ascii="Trebuchet MS" w:eastAsia="Times New Roman" w:hAnsi="Trebuchet MS"/>
          <w:color w:val="555555"/>
          <w:sz w:val="17"/>
          <w:szCs w:val="17"/>
        </w:rPr>
      </w:pPr>
      <w:r w:rsidRPr="0008000C">
        <w:rPr>
          <w:rFonts w:ascii="Trebuchet MS" w:eastAsia="Times New Roman" w:hAnsi="Trebuchet MS"/>
          <w:color w:val="555555"/>
          <w:sz w:val="17"/>
          <w:szCs w:val="17"/>
        </w:rPr>
        <w:t>В соответствии с ч. 1 ст. 169 Жилищного кодекса РФ собственники помещений в многоквартирном доме обязаны уплачивать ежемесячные взносы на капитальный ремонт общего имущества в многоквартирном доме в размере, установленном в соответствии с частью 8.1 ст. 156 (минимальный размер)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08000C" w:rsidRPr="0008000C" w:rsidRDefault="0008000C" w:rsidP="0008000C">
      <w:pPr>
        <w:spacing w:before="100" w:beforeAutospacing="1" w:after="100" w:afterAutospacing="1" w:line="240" w:lineRule="atLeast"/>
        <w:jc w:val="both"/>
        <w:rPr>
          <w:rFonts w:ascii="Trebuchet MS" w:eastAsia="Times New Roman" w:hAnsi="Trebuchet MS"/>
          <w:color w:val="555555"/>
          <w:sz w:val="17"/>
          <w:szCs w:val="17"/>
        </w:rPr>
      </w:pPr>
      <w:r w:rsidRPr="0008000C">
        <w:rPr>
          <w:rFonts w:ascii="Trebuchet MS" w:eastAsia="Times New Roman" w:hAnsi="Trebuchet MS"/>
          <w:color w:val="555555"/>
          <w:sz w:val="17"/>
          <w:szCs w:val="17"/>
        </w:rPr>
        <w:t>Положениями ст. 170 Жилищного кодекса РФ предусмотрено 2 способа формирования фонда капитального ремонта в многоквартирном доме: 1) формирование фонда капитального ремонта на специальном счете, открытом УК в банке; 2) формирование фонда капитального ремонта на счете регионального оператора.</w:t>
      </w:r>
    </w:p>
    <w:p w:rsidR="0008000C" w:rsidRPr="0008000C" w:rsidRDefault="0008000C" w:rsidP="0008000C">
      <w:pPr>
        <w:spacing w:before="100" w:beforeAutospacing="1" w:after="100" w:afterAutospacing="1" w:line="240" w:lineRule="atLeast"/>
        <w:jc w:val="both"/>
        <w:rPr>
          <w:rFonts w:ascii="Trebuchet MS" w:eastAsia="Times New Roman" w:hAnsi="Trebuchet MS"/>
          <w:color w:val="555555"/>
          <w:sz w:val="17"/>
          <w:szCs w:val="17"/>
        </w:rPr>
      </w:pPr>
      <w:r w:rsidRPr="0008000C">
        <w:rPr>
          <w:rFonts w:ascii="Trebuchet MS" w:eastAsia="Times New Roman" w:hAnsi="Trebuchet MS"/>
          <w:color w:val="555555"/>
          <w:sz w:val="17"/>
          <w:szCs w:val="17"/>
        </w:rPr>
        <w:t>Согласно ч. 3 ст. 170 Жилищного кодекса РФ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(в ред. ФЗ от 28.12.2013 № 417-ФЗ).</w:t>
      </w:r>
    </w:p>
    <w:p w:rsidR="0008000C" w:rsidRPr="0008000C" w:rsidRDefault="0008000C" w:rsidP="0008000C">
      <w:pPr>
        <w:spacing w:before="100" w:beforeAutospacing="1" w:after="100" w:afterAutospacing="1" w:line="240" w:lineRule="atLeast"/>
        <w:jc w:val="both"/>
        <w:rPr>
          <w:rFonts w:ascii="Trebuchet MS" w:eastAsia="Times New Roman" w:hAnsi="Trebuchet MS"/>
          <w:color w:val="555555"/>
          <w:sz w:val="17"/>
          <w:szCs w:val="17"/>
        </w:rPr>
      </w:pPr>
      <w:r w:rsidRPr="0008000C">
        <w:rPr>
          <w:rFonts w:ascii="Trebuchet MS" w:eastAsia="Times New Roman" w:hAnsi="Trebuchet MS"/>
          <w:color w:val="555555"/>
          <w:sz w:val="17"/>
          <w:szCs w:val="17"/>
        </w:rPr>
        <w:lastRenderedPageBreak/>
        <w:t>Общее собрание собственников помещений в доме, на котором бы было принято решение о самостоятельном формировании фонда капитального ремонта, об открытии специального счета - не проводилось. Отсутствует и решение, принятое квалифицированным большинством собственников помещений в доме, которое бы отвечало всем требованиям, предусмотренным ст. 175 - 177 Жилищного кодекса РФ.</w:t>
      </w:r>
    </w:p>
    <w:p w:rsidR="0008000C" w:rsidRPr="0008000C" w:rsidRDefault="0008000C" w:rsidP="0008000C">
      <w:pPr>
        <w:spacing w:before="100" w:beforeAutospacing="1" w:after="100" w:afterAutospacing="1" w:line="240" w:lineRule="atLeast"/>
        <w:jc w:val="both"/>
        <w:rPr>
          <w:rFonts w:ascii="Trebuchet MS" w:eastAsia="Times New Roman" w:hAnsi="Trebuchet MS"/>
          <w:color w:val="555555"/>
          <w:sz w:val="17"/>
          <w:szCs w:val="17"/>
        </w:rPr>
      </w:pPr>
      <w:r w:rsidRPr="0008000C">
        <w:rPr>
          <w:rFonts w:ascii="Trebuchet MS" w:eastAsia="Times New Roman" w:hAnsi="Trebuchet MS"/>
          <w:color w:val="555555"/>
          <w:sz w:val="17"/>
          <w:szCs w:val="17"/>
        </w:rPr>
        <w:t>Жилой дом &lt;НОМЕР&gt; включен в Программу капитального ремонта, утвержденную Постановлением Правительства Самарской области от 29.11.2013 № 707). В связи с указанным, обязанность по внесению взносов на капитальный ремонт возникла у собственников указанного выше жилого дома с августа 2013, платежи подлежат перечислению на счет регионального оператора - НО «ФКР».</w:t>
      </w:r>
    </w:p>
    <w:p w:rsidR="0008000C" w:rsidRPr="0008000C" w:rsidRDefault="0008000C" w:rsidP="0008000C">
      <w:pPr>
        <w:spacing w:before="100" w:beforeAutospacing="1" w:after="100" w:afterAutospacing="1" w:line="240" w:lineRule="atLeast"/>
        <w:jc w:val="both"/>
        <w:rPr>
          <w:rFonts w:ascii="Trebuchet MS" w:eastAsia="Times New Roman" w:hAnsi="Trebuchet MS"/>
          <w:color w:val="555555"/>
          <w:sz w:val="17"/>
          <w:szCs w:val="17"/>
        </w:rPr>
      </w:pPr>
      <w:r w:rsidRPr="0008000C">
        <w:rPr>
          <w:rFonts w:ascii="Trebuchet MS" w:eastAsia="Times New Roman" w:hAnsi="Trebuchet MS"/>
          <w:color w:val="555555"/>
          <w:sz w:val="17"/>
          <w:szCs w:val="17"/>
        </w:rPr>
        <w:t>Согласно представленному суду расчету задолженность ответчиков за период с августа 2014 по август 2015 составила 3091 рубль 14 копеек. Расчет произведен на основании Постановлений Правительства Самарской области № 654 от 22.11.2013 и №784 от 17.12.2014, судом проверен и признан правильным.</w:t>
      </w:r>
    </w:p>
    <w:p w:rsidR="0008000C" w:rsidRPr="0008000C" w:rsidRDefault="0008000C" w:rsidP="0008000C">
      <w:pPr>
        <w:spacing w:before="100" w:beforeAutospacing="1" w:after="100" w:afterAutospacing="1" w:line="240" w:lineRule="atLeast"/>
        <w:jc w:val="both"/>
        <w:rPr>
          <w:rFonts w:ascii="Trebuchet MS" w:eastAsia="Times New Roman" w:hAnsi="Trebuchet MS"/>
          <w:color w:val="555555"/>
          <w:sz w:val="17"/>
          <w:szCs w:val="17"/>
        </w:rPr>
      </w:pPr>
      <w:r w:rsidRPr="0008000C">
        <w:rPr>
          <w:rFonts w:ascii="Trebuchet MS" w:eastAsia="Times New Roman" w:hAnsi="Trebuchet MS"/>
          <w:color w:val="555555"/>
          <w:sz w:val="17"/>
          <w:szCs w:val="17"/>
        </w:rPr>
        <w:t>Кроме того, согласно ч. 14.1. ст. 155 Жилищного кодекса РФ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установленном в порядке, предусмотренном частью 14 настоящей статьи. Уплата указанных пеней осуществляется в порядке, установленном для уплаты взносов на капитальный ремонт.</w:t>
      </w:r>
    </w:p>
    <w:p w:rsidR="0008000C" w:rsidRPr="0008000C" w:rsidRDefault="0008000C" w:rsidP="0008000C">
      <w:pPr>
        <w:spacing w:before="100" w:beforeAutospacing="1" w:after="100" w:afterAutospacing="1" w:line="240" w:lineRule="atLeast"/>
        <w:jc w:val="both"/>
        <w:rPr>
          <w:rFonts w:ascii="Trebuchet MS" w:eastAsia="Times New Roman" w:hAnsi="Trebuchet MS"/>
          <w:color w:val="555555"/>
          <w:sz w:val="17"/>
          <w:szCs w:val="17"/>
        </w:rPr>
      </w:pPr>
      <w:r w:rsidRPr="0008000C">
        <w:rPr>
          <w:rFonts w:ascii="Trebuchet MS" w:eastAsia="Times New Roman" w:hAnsi="Trebuchet MS"/>
          <w:color w:val="555555"/>
          <w:sz w:val="17"/>
          <w:szCs w:val="17"/>
        </w:rPr>
        <w:t>Часть 14 вышеназванной статьи устанавливает, что лица, несвоевременно и (или) не полностью внесшие плату за жилое помещение и коммунальные услуги (должники) (за исключением взносов на капитальный ремонт), обязаны уплатить кредитору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Увеличение установленного в настоящей части размера пеней не допускается.</w:t>
      </w:r>
    </w:p>
    <w:p w:rsidR="0008000C" w:rsidRPr="0008000C" w:rsidRDefault="0008000C" w:rsidP="0008000C">
      <w:pPr>
        <w:spacing w:before="100" w:beforeAutospacing="1" w:after="100" w:afterAutospacing="1" w:line="240" w:lineRule="atLeast"/>
        <w:jc w:val="both"/>
        <w:rPr>
          <w:rFonts w:ascii="Trebuchet MS" w:eastAsia="Times New Roman" w:hAnsi="Trebuchet MS"/>
          <w:color w:val="555555"/>
          <w:sz w:val="17"/>
          <w:szCs w:val="17"/>
        </w:rPr>
      </w:pPr>
      <w:r w:rsidRPr="0008000C">
        <w:rPr>
          <w:rFonts w:ascii="Trebuchet MS" w:eastAsia="Times New Roman" w:hAnsi="Trebuchet MS"/>
          <w:color w:val="555555"/>
          <w:sz w:val="17"/>
          <w:szCs w:val="17"/>
        </w:rPr>
        <w:t>В связи с нарушением ответчиками сроков внесении взносов за капитальный ремонт, последним были начислены пени в сумме 173 рубля 35 копеек, расчет пени также судом проверен и признан правильным.</w:t>
      </w:r>
    </w:p>
    <w:p w:rsidR="0008000C" w:rsidRPr="0008000C" w:rsidRDefault="0008000C" w:rsidP="0008000C">
      <w:pPr>
        <w:spacing w:before="100" w:beforeAutospacing="1" w:after="100" w:afterAutospacing="1" w:line="240" w:lineRule="atLeast"/>
        <w:jc w:val="both"/>
        <w:rPr>
          <w:rFonts w:ascii="Trebuchet MS" w:eastAsia="Times New Roman" w:hAnsi="Trebuchet MS"/>
          <w:color w:val="555555"/>
          <w:sz w:val="17"/>
          <w:szCs w:val="17"/>
        </w:rPr>
      </w:pPr>
      <w:r w:rsidRPr="0008000C">
        <w:rPr>
          <w:rFonts w:ascii="Trebuchet MS" w:eastAsia="Times New Roman" w:hAnsi="Trebuchet MS"/>
          <w:color w:val="555555"/>
          <w:sz w:val="17"/>
          <w:szCs w:val="17"/>
        </w:rPr>
        <w:t xml:space="preserve">Принимая во внимание, что ответчиками не представлены доказательства отплаты взносов за капитальный ремонт за период с августа 2014 по август 2015, тогда как истцом представлены допустимые относимые и достаточные доказательства наличия у ответчиком задолженности во взыскиваемом размере, мировой судья полагает, что требования НО «ФКР» о взыскании с </w:t>
      </w:r>
      <w:proofErr w:type="spellStart"/>
      <w:r w:rsidRPr="0008000C">
        <w:rPr>
          <w:rFonts w:ascii="Trebuchet MS" w:eastAsia="Times New Roman" w:hAnsi="Trebuchet MS"/>
          <w:color w:val="555555"/>
          <w:sz w:val="17"/>
          <w:szCs w:val="17"/>
        </w:rPr>
        <w:t>Вытевой</w:t>
      </w:r>
      <w:proofErr w:type="spellEnd"/>
      <w:r w:rsidRPr="0008000C">
        <w:rPr>
          <w:rFonts w:ascii="Trebuchet MS" w:eastAsia="Times New Roman" w:hAnsi="Trebuchet MS"/>
          <w:color w:val="555555"/>
          <w:sz w:val="17"/>
          <w:szCs w:val="17"/>
        </w:rPr>
        <w:t xml:space="preserve"> Г.В. и Гурьянова В.Н. задолженности по взносам за капитальный ремонт и пени в вышеуказанном размере, подлежат удовлетворению в полном объеме.</w:t>
      </w:r>
    </w:p>
    <w:p w:rsidR="0008000C" w:rsidRPr="0008000C" w:rsidRDefault="0008000C" w:rsidP="0008000C">
      <w:pPr>
        <w:spacing w:before="100" w:beforeAutospacing="1" w:after="100" w:afterAutospacing="1" w:line="240" w:lineRule="atLeast"/>
        <w:jc w:val="both"/>
        <w:rPr>
          <w:rFonts w:ascii="Trebuchet MS" w:eastAsia="Times New Roman" w:hAnsi="Trebuchet MS"/>
          <w:color w:val="555555"/>
          <w:sz w:val="17"/>
          <w:szCs w:val="17"/>
        </w:rPr>
      </w:pPr>
      <w:r w:rsidRPr="0008000C">
        <w:rPr>
          <w:rFonts w:ascii="Trebuchet MS" w:eastAsia="Times New Roman" w:hAnsi="Trebuchet MS"/>
          <w:color w:val="555555"/>
          <w:sz w:val="17"/>
          <w:szCs w:val="17"/>
        </w:rPr>
        <w:t>Также в силу ст. 98 ГПК РФ стороне, в пользу которой состоялось решение, подлежит взысканию все понесенные по делу судебные расходы.</w:t>
      </w:r>
    </w:p>
    <w:p w:rsidR="0008000C" w:rsidRPr="0008000C" w:rsidRDefault="0008000C" w:rsidP="0008000C">
      <w:pPr>
        <w:spacing w:before="100" w:beforeAutospacing="1" w:after="100" w:afterAutospacing="1" w:line="240" w:lineRule="atLeast"/>
        <w:jc w:val="both"/>
        <w:rPr>
          <w:rFonts w:ascii="Trebuchet MS" w:eastAsia="Times New Roman" w:hAnsi="Trebuchet MS"/>
          <w:color w:val="555555"/>
          <w:sz w:val="17"/>
          <w:szCs w:val="17"/>
        </w:rPr>
      </w:pPr>
      <w:r w:rsidRPr="0008000C">
        <w:rPr>
          <w:rFonts w:ascii="Trebuchet MS" w:eastAsia="Times New Roman" w:hAnsi="Trebuchet MS"/>
          <w:color w:val="555555"/>
          <w:sz w:val="17"/>
          <w:szCs w:val="17"/>
        </w:rPr>
        <w:t>В связи с чем, с ответчиков в пользу истца подлежат взысканию расходы по оплате государственной пошлины в сумме 400 рублей.</w:t>
      </w:r>
    </w:p>
    <w:p w:rsidR="0008000C" w:rsidRPr="0008000C" w:rsidRDefault="0008000C" w:rsidP="0008000C">
      <w:pPr>
        <w:spacing w:before="100" w:beforeAutospacing="1" w:after="100" w:afterAutospacing="1" w:line="240" w:lineRule="atLeast"/>
        <w:jc w:val="both"/>
        <w:rPr>
          <w:rFonts w:ascii="Trebuchet MS" w:eastAsia="Times New Roman" w:hAnsi="Trebuchet MS"/>
          <w:color w:val="555555"/>
          <w:sz w:val="17"/>
          <w:szCs w:val="17"/>
        </w:rPr>
      </w:pPr>
      <w:r w:rsidRPr="0008000C">
        <w:rPr>
          <w:rFonts w:ascii="Trebuchet MS" w:eastAsia="Times New Roman" w:hAnsi="Trebuchet MS"/>
          <w:color w:val="555555"/>
          <w:sz w:val="17"/>
          <w:szCs w:val="17"/>
        </w:rPr>
        <w:t>На основании изложенного и руководствуясь ст.ст. 194-199, 233 - 237 ГПК РФ, мировой судья</w:t>
      </w:r>
    </w:p>
    <w:p w:rsidR="0008000C" w:rsidRPr="0008000C" w:rsidRDefault="0008000C" w:rsidP="0008000C">
      <w:pPr>
        <w:spacing w:before="100" w:beforeAutospacing="1" w:after="100" w:afterAutospacing="1" w:line="240" w:lineRule="atLeast"/>
        <w:jc w:val="center"/>
        <w:rPr>
          <w:rFonts w:ascii="Trebuchet MS" w:eastAsia="Times New Roman" w:hAnsi="Trebuchet MS"/>
          <w:color w:val="555555"/>
          <w:sz w:val="17"/>
          <w:szCs w:val="17"/>
        </w:rPr>
      </w:pPr>
      <w:r w:rsidRPr="0008000C">
        <w:rPr>
          <w:rFonts w:ascii="Trebuchet MS" w:eastAsia="Times New Roman" w:hAnsi="Trebuchet MS"/>
          <w:b/>
          <w:bCs/>
          <w:color w:val="555555"/>
          <w:sz w:val="17"/>
        </w:rPr>
        <w:t>Р Е Ш И Л:</w:t>
      </w:r>
    </w:p>
    <w:p w:rsidR="0008000C" w:rsidRPr="0008000C" w:rsidRDefault="0008000C" w:rsidP="0008000C">
      <w:pPr>
        <w:spacing w:before="100" w:beforeAutospacing="1" w:after="100" w:afterAutospacing="1" w:line="240" w:lineRule="atLeast"/>
        <w:jc w:val="both"/>
        <w:rPr>
          <w:rFonts w:ascii="Trebuchet MS" w:eastAsia="Times New Roman" w:hAnsi="Trebuchet MS"/>
          <w:color w:val="555555"/>
          <w:sz w:val="17"/>
          <w:szCs w:val="17"/>
        </w:rPr>
      </w:pPr>
      <w:r w:rsidRPr="0008000C">
        <w:rPr>
          <w:rFonts w:ascii="Trebuchet MS" w:eastAsia="Times New Roman" w:hAnsi="Trebuchet MS"/>
          <w:color w:val="555555"/>
          <w:sz w:val="17"/>
          <w:szCs w:val="17"/>
        </w:rPr>
        <w:t xml:space="preserve">Исковые требования Некоммерческой организации «Региональный оператор Самарской области «Фонд капитального ремонта» к </w:t>
      </w:r>
      <w:proofErr w:type="spellStart"/>
      <w:r w:rsidRPr="0008000C">
        <w:rPr>
          <w:rFonts w:ascii="Trebuchet MS" w:eastAsia="Times New Roman" w:hAnsi="Trebuchet MS"/>
          <w:color w:val="555555"/>
          <w:sz w:val="17"/>
          <w:szCs w:val="17"/>
        </w:rPr>
        <w:t>Вытевой</w:t>
      </w:r>
      <w:proofErr w:type="spellEnd"/>
      <w:r w:rsidRPr="0008000C">
        <w:rPr>
          <w:rFonts w:ascii="Trebuchet MS" w:eastAsia="Times New Roman" w:hAnsi="Trebuchet MS"/>
          <w:color w:val="555555"/>
          <w:sz w:val="17"/>
          <w:szCs w:val="17"/>
        </w:rPr>
        <w:t xml:space="preserve"> Г.В., Гурьянову В.Н. о взыскании задолженности по уплате взносов на капитальный ремонт общего имущества в многоквартирном доме, удовлетворить.</w:t>
      </w:r>
    </w:p>
    <w:p w:rsidR="0008000C" w:rsidRPr="0008000C" w:rsidRDefault="0008000C" w:rsidP="0008000C">
      <w:pPr>
        <w:spacing w:before="100" w:beforeAutospacing="1" w:after="100" w:afterAutospacing="1" w:line="240" w:lineRule="atLeast"/>
        <w:jc w:val="both"/>
        <w:rPr>
          <w:rFonts w:ascii="Trebuchet MS" w:eastAsia="Times New Roman" w:hAnsi="Trebuchet MS"/>
          <w:color w:val="555555"/>
          <w:sz w:val="17"/>
          <w:szCs w:val="17"/>
        </w:rPr>
      </w:pPr>
      <w:r w:rsidRPr="0008000C">
        <w:rPr>
          <w:rFonts w:ascii="Trebuchet MS" w:eastAsia="Times New Roman" w:hAnsi="Trebuchet MS"/>
          <w:color w:val="555555"/>
          <w:sz w:val="17"/>
          <w:szCs w:val="17"/>
        </w:rPr>
        <w:t xml:space="preserve">Взыскать солидарно с </w:t>
      </w:r>
      <w:proofErr w:type="spellStart"/>
      <w:r w:rsidRPr="0008000C">
        <w:rPr>
          <w:rFonts w:ascii="Trebuchet MS" w:eastAsia="Times New Roman" w:hAnsi="Trebuchet MS"/>
          <w:color w:val="555555"/>
          <w:sz w:val="17"/>
          <w:szCs w:val="17"/>
        </w:rPr>
        <w:t>Вытевой</w:t>
      </w:r>
      <w:proofErr w:type="spellEnd"/>
      <w:r w:rsidRPr="0008000C">
        <w:rPr>
          <w:rFonts w:ascii="Trebuchet MS" w:eastAsia="Times New Roman" w:hAnsi="Trebuchet MS"/>
          <w:color w:val="555555"/>
          <w:sz w:val="17"/>
          <w:szCs w:val="17"/>
        </w:rPr>
        <w:t xml:space="preserve"> Г.В., Гурьянова В.Н. в пользу Некоммерческой организации «Региональный оператор Самарской области «Фонд капитального ремонта» задолженность по взносам за капитальный ремонт за период с августа 2014 по август 2015 в размере 3 091 рубль 14 копеек и пени 173 рубля 35 копеек, а всего 3264 рубля 49 копеек.</w:t>
      </w:r>
    </w:p>
    <w:p w:rsidR="0008000C" w:rsidRPr="0008000C" w:rsidRDefault="0008000C" w:rsidP="0008000C">
      <w:pPr>
        <w:spacing w:before="100" w:beforeAutospacing="1" w:after="100" w:afterAutospacing="1" w:line="240" w:lineRule="atLeast"/>
        <w:jc w:val="both"/>
        <w:rPr>
          <w:rFonts w:ascii="Trebuchet MS" w:eastAsia="Times New Roman" w:hAnsi="Trebuchet MS"/>
          <w:color w:val="555555"/>
          <w:sz w:val="17"/>
          <w:szCs w:val="17"/>
        </w:rPr>
      </w:pPr>
      <w:r w:rsidRPr="0008000C">
        <w:rPr>
          <w:rFonts w:ascii="Trebuchet MS" w:eastAsia="Times New Roman" w:hAnsi="Trebuchet MS"/>
          <w:color w:val="555555"/>
          <w:sz w:val="17"/>
          <w:szCs w:val="17"/>
        </w:rPr>
        <w:t xml:space="preserve">Взыскать с </w:t>
      </w:r>
      <w:proofErr w:type="spellStart"/>
      <w:r w:rsidRPr="0008000C">
        <w:rPr>
          <w:rFonts w:ascii="Trebuchet MS" w:eastAsia="Times New Roman" w:hAnsi="Trebuchet MS"/>
          <w:color w:val="555555"/>
          <w:sz w:val="17"/>
          <w:szCs w:val="17"/>
        </w:rPr>
        <w:t>Вытевой</w:t>
      </w:r>
      <w:proofErr w:type="spellEnd"/>
      <w:r w:rsidRPr="0008000C">
        <w:rPr>
          <w:rFonts w:ascii="Trebuchet MS" w:eastAsia="Times New Roman" w:hAnsi="Trebuchet MS"/>
          <w:color w:val="555555"/>
          <w:sz w:val="17"/>
          <w:szCs w:val="17"/>
        </w:rPr>
        <w:t xml:space="preserve"> Г.В., Гурьянова В.Н. в пользу Некоммерческой организации «Региональный оператор Самарской области «Фонд капитального ремонта» расходы по оплате государственной пошлины в сумме 400 рублей, в равных долях.</w:t>
      </w:r>
    </w:p>
    <w:p w:rsidR="0008000C" w:rsidRPr="0008000C" w:rsidRDefault="0008000C" w:rsidP="0008000C">
      <w:pPr>
        <w:spacing w:before="100" w:beforeAutospacing="1" w:after="100" w:afterAutospacing="1" w:line="240" w:lineRule="atLeast"/>
        <w:jc w:val="both"/>
        <w:rPr>
          <w:rFonts w:ascii="Trebuchet MS" w:eastAsia="Times New Roman" w:hAnsi="Trebuchet MS"/>
          <w:color w:val="555555"/>
          <w:sz w:val="17"/>
          <w:szCs w:val="17"/>
        </w:rPr>
      </w:pPr>
      <w:r w:rsidRPr="0008000C">
        <w:rPr>
          <w:rFonts w:ascii="Trebuchet MS" w:eastAsia="Times New Roman" w:hAnsi="Trebuchet MS"/>
          <w:color w:val="555555"/>
          <w:sz w:val="17"/>
          <w:szCs w:val="17"/>
        </w:rPr>
        <w:lastRenderedPageBreak/>
        <w:t>Ответчики вправе подать в суд, принявший заочное решение, заявление об отмене этого решения суда в течение семи дней со дня вручения ему копии этого решения.</w:t>
      </w:r>
    </w:p>
    <w:p w:rsidR="0008000C" w:rsidRPr="0008000C" w:rsidRDefault="0008000C" w:rsidP="0008000C">
      <w:pPr>
        <w:spacing w:before="100" w:beforeAutospacing="1" w:after="100" w:afterAutospacing="1" w:line="240" w:lineRule="atLeast"/>
        <w:jc w:val="both"/>
        <w:rPr>
          <w:rFonts w:ascii="Trebuchet MS" w:eastAsia="Times New Roman" w:hAnsi="Trebuchet MS"/>
          <w:color w:val="555555"/>
          <w:sz w:val="17"/>
          <w:szCs w:val="17"/>
        </w:rPr>
      </w:pPr>
      <w:r w:rsidRPr="0008000C">
        <w:rPr>
          <w:rFonts w:ascii="Trebuchet MS" w:eastAsia="Times New Roman" w:hAnsi="Trebuchet MS"/>
          <w:color w:val="555555"/>
          <w:sz w:val="17"/>
          <w:szCs w:val="17"/>
        </w:rPr>
        <w:t xml:space="preserve">Заочное решение суда может быть обжаловано сторонами также в апелляционном порядке в Куйбышевский районный суд г.Самары в </w:t>
      </w:r>
      <w:proofErr w:type="spellStart"/>
      <w:r w:rsidRPr="0008000C">
        <w:rPr>
          <w:rFonts w:ascii="Trebuchet MS" w:eastAsia="Times New Roman" w:hAnsi="Trebuchet MS"/>
          <w:color w:val="555555"/>
          <w:sz w:val="17"/>
          <w:szCs w:val="17"/>
        </w:rPr>
        <w:t>течениемесяца</w:t>
      </w:r>
      <w:proofErr w:type="spellEnd"/>
      <w:r w:rsidRPr="0008000C">
        <w:rPr>
          <w:rFonts w:ascii="Trebuchet MS" w:eastAsia="Times New Roman" w:hAnsi="Trebuchet MS"/>
          <w:color w:val="555555"/>
          <w:sz w:val="17"/>
          <w:szCs w:val="17"/>
        </w:rPr>
        <w:t xml:space="preserve"> по истечении срока подачи ответчиком заявления об отмене этого решения суда, а в случае, если такое заявление подано, - в течение месяца со дня вынесения определения суда об отказе в удовлетворении этого заявления.</w:t>
      </w:r>
    </w:p>
    <w:p w:rsidR="0008000C" w:rsidRPr="0008000C" w:rsidRDefault="0008000C" w:rsidP="0008000C">
      <w:pPr>
        <w:spacing w:before="100" w:beforeAutospacing="1" w:after="100" w:afterAutospacing="1" w:line="240" w:lineRule="atLeast"/>
        <w:jc w:val="both"/>
        <w:rPr>
          <w:rFonts w:ascii="Trebuchet MS" w:eastAsia="Times New Roman" w:hAnsi="Trebuchet MS"/>
          <w:color w:val="555555"/>
          <w:sz w:val="17"/>
          <w:szCs w:val="17"/>
        </w:rPr>
      </w:pPr>
      <w:r w:rsidRPr="0008000C">
        <w:rPr>
          <w:rFonts w:ascii="Trebuchet MS" w:eastAsia="Times New Roman" w:hAnsi="Trebuchet MS"/>
          <w:color w:val="555555"/>
          <w:sz w:val="17"/>
          <w:szCs w:val="17"/>
        </w:rPr>
        <w:t>Мировой судья:</w:t>
      </w:r>
    </w:p>
    <w:p w:rsidR="004853D6" w:rsidRDefault="004853D6"/>
    <w:sectPr w:rsidR="004853D6" w:rsidSect="00485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01"/>
  <w:defaultTabStop w:val="708"/>
  <w:characterSpacingControl w:val="doNotCompress"/>
  <w:compat/>
  <w:rsids>
    <w:rsidRoot w:val="0008000C"/>
    <w:rsid w:val="0008000C"/>
    <w:rsid w:val="00266FF0"/>
    <w:rsid w:val="00310EB9"/>
    <w:rsid w:val="003B57E0"/>
    <w:rsid w:val="004112B1"/>
    <w:rsid w:val="004853D6"/>
    <w:rsid w:val="00521580"/>
    <w:rsid w:val="00526D20"/>
    <w:rsid w:val="00602610"/>
    <w:rsid w:val="00651DA7"/>
    <w:rsid w:val="006A4779"/>
    <w:rsid w:val="006C4BD3"/>
    <w:rsid w:val="00945446"/>
    <w:rsid w:val="00970815"/>
    <w:rsid w:val="00993F9F"/>
    <w:rsid w:val="00A37DC5"/>
    <w:rsid w:val="00A45501"/>
    <w:rsid w:val="00C5281B"/>
    <w:rsid w:val="00CB5C62"/>
    <w:rsid w:val="00DB314D"/>
    <w:rsid w:val="00E425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281B"/>
    <w:rPr>
      <w:sz w:val="24"/>
      <w:szCs w:val="24"/>
      <w:lang w:eastAsia="ru-RU"/>
    </w:rPr>
  </w:style>
  <w:style w:type="paragraph" w:styleId="1">
    <w:name w:val="heading 1"/>
    <w:basedOn w:val="a"/>
    <w:next w:val="a"/>
    <w:link w:val="10"/>
    <w:uiPriority w:val="9"/>
    <w:qFormat/>
    <w:rsid w:val="00C5281B"/>
    <w:pPr>
      <w:keepNext/>
      <w:spacing w:before="240" w:after="60"/>
      <w:outlineLvl w:val="0"/>
    </w:pPr>
    <w:rPr>
      <w:rFonts w:ascii="Arial" w:eastAsiaTheme="majorEastAsia" w:hAnsi="Arial" w:cs="Arial"/>
      <w:b/>
      <w:bCs/>
      <w:kern w:val="32"/>
      <w:sz w:val="32"/>
      <w:szCs w:val="32"/>
    </w:rPr>
  </w:style>
  <w:style w:type="paragraph" w:styleId="2">
    <w:name w:val="heading 2"/>
    <w:basedOn w:val="3"/>
    <w:next w:val="a"/>
    <w:link w:val="20"/>
    <w:autoRedefine/>
    <w:unhideWhenUsed/>
    <w:qFormat/>
    <w:rsid w:val="00C5281B"/>
    <w:pPr>
      <w:spacing w:before="240" w:after="60"/>
      <w:outlineLvl w:val="1"/>
    </w:pPr>
    <w:rPr>
      <w:b w:val="0"/>
      <w:bCs w:val="0"/>
      <w:i/>
      <w:iCs/>
      <w:sz w:val="28"/>
      <w:szCs w:val="28"/>
    </w:rPr>
  </w:style>
  <w:style w:type="paragraph" w:styleId="3">
    <w:name w:val="heading 3"/>
    <w:basedOn w:val="a"/>
    <w:next w:val="a"/>
    <w:link w:val="30"/>
    <w:unhideWhenUsed/>
    <w:qFormat/>
    <w:rsid w:val="00C5281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281B"/>
    <w:rPr>
      <w:rFonts w:ascii="Arial" w:eastAsiaTheme="majorEastAsia" w:hAnsi="Arial" w:cs="Arial"/>
      <w:b/>
      <w:bCs/>
      <w:kern w:val="32"/>
      <w:sz w:val="32"/>
      <w:szCs w:val="32"/>
      <w:lang w:eastAsia="ru-RU"/>
    </w:rPr>
  </w:style>
  <w:style w:type="character" w:styleId="a3">
    <w:name w:val="Hyperlink"/>
    <w:basedOn w:val="a0"/>
    <w:uiPriority w:val="99"/>
    <w:rsid w:val="00C5281B"/>
    <w:rPr>
      <w:color w:val="0000FF" w:themeColor="hyperlink"/>
      <w:u w:val="single"/>
    </w:rPr>
  </w:style>
  <w:style w:type="paragraph" w:styleId="a4">
    <w:name w:val="Balloon Text"/>
    <w:basedOn w:val="a"/>
    <w:link w:val="a5"/>
    <w:rsid w:val="00C5281B"/>
    <w:rPr>
      <w:rFonts w:ascii="Tahoma" w:eastAsia="Times New Roman" w:hAnsi="Tahoma" w:cs="Tahoma"/>
      <w:sz w:val="16"/>
      <w:szCs w:val="16"/>
    </w:rPr>
  </w:style>
  <w:style w:type="character" w:customStyle="1" w:styleId="a5">
    <w:name w:val="Текст выноски Знак"/>
    <w:basedOn w:val="a0"/>
    <w:link w:val="a4"/>
    <w:rsid w:val="00C5281B"/>
    <w:rPr>
      <w:rFonts w:ascii="Tahoma" w:eastAsia="Times New Roman" w:hAnsi="Tahoma" w:cs="Tahoma"/>
      <w:sz w:val="16"/>
      <w:szCs w:val="16"/>
      <w:lang w:eastAsia="ru-RU"/>
    </w:rPr>
  </w:style>
  <w:style w:type="paragraph" w:styleId="a6">
    <w:name w:val="Subtitle"/>
    <w:basedOn w:val="a"/>
    <w:next w:val="a"/>
    <w:link w:val="a7"/>
    <w:qFormat/>
    <w:rsid w:val="00C5281B"/>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C5281B"/>
    <w:rPr>
      <w:rFonts w:asciiTheme="majorHAnsi" w:eastAsiaTheme="majorEastAsia" w:hAnsiTheme="majorHAnsi" w:cstheme="majorBidi"/>
      <w:sz w:val="24"/>
      <w:szCs w:val="24"/>
      <w:lang w:eastAsia="ru-RU"/>
    </w:rPr>
  </w:style>
  <w:style w:type="character" w:customStyle="1" w:styleId="20">
    <w:name w:val="Заголовок 2 Знак"/>
    <w:basedOn w:val="a0"/>
    <w:link w:val="2"/>
    <w:rsid w:val="00C5281B"/>
    <w:rPr>
      <w:rFonts w:asciiTheme="majorHAnsi" w:eastAsiaTheme="majorEastAsia" w:hAnsiTheme="majorHAnsi" w:cstheme="majorBidi"/>
      <w:b/>
      <w:bCs/>
      <w:i/>
      <w:iCs/>
      <w:color w:val="4F81BD" w:themeColor="accent1"/>
      <w:sz w:val="28"/>
      <w:szCs w:val="28"/>
      <w:lang w:eastAsia="ru-RU"/>
    </w:rPr>
  </w:style>
  <w:style w:type="character" w:customStyle="1" w:styleId="30">
    <w:name w:val="Заголовок 3 Знак"/>
    <w:basedOn w:val="a0"/>
    <w:link w:val="3"/>
    <w:rsid w:val="00C5281B"/>
    <w:rPr>
      <w:rFonts w:asciiTheme="majorHAnsi" w:eastAsiaTheme="majorEastAsia" w:hAnsiTheme="majorHAnsi" w:cstheme="majorBidi"/>
      <w:b/>
      <w:bCs/>
      <w:color w:val="4F81BD" w:themeColor="accent1"/>
      <w:sz w:val="24"/>
      <w:szCs w:val="24"/>
      <w:lang w:eastAsia="ru-RU"/>
    </w:rPr>
  </w:style>
  <w:style w:type="paragraph" w:customStyle="1" w:styleId="11">
    <w:name w:val="Стиль1"/>
    <w:basedOn w:val="a6"/>
    <w:link w:val="12"/>
    <w:rsid w:val="00C5281B"/>
  </w:style>
  <w:style w:type="character" w:customStyle="1" w:styleId="12">
    <w:name w:val="Стиль1 Знак"/>
    <w:basedOn w:val="a7"/>
    <w:link w:val="11"/>
    <w:rsid w:val="00C5281B"/>
  </w:style>
  <w:style w:type="paragraph" w:styleId="a8">
    <w:name w:val="Normal (Web)"/>
    <w:basedOn w:val="a"/>
    <w:uiPriority w:val="99"/>
    <w:unhideWhenUsed/>
    <w:rsid w:val="0008000C"/>
    <w:pPr>
      <w:spacing w:before="100" w:beforeAutospacing="1" w:after="100" w:afterAutospacing="1"/>
    </w:pPr>
    <w:rPr>
      <w:rFonts w:eastAsia="Times New Roman"/>
    </w:rPr>
  </w:style>
  <w:style w:type="character" w:styleId="a9">
    <w:name w:val="Strong"/>
    <w:basedOn w:val="a0"/>
    <w:uiPriority w:val="22"/>
    <w:qFormat/>
    <w:rsid w:val="0008000C"/>
    <w:rPr>
      <w:b/>
      <w:bCs/>
    </w:rPr>
  </w:style>
</w:styles>
</file>

<file path=word/webSettings.xml><?xml version="1.0" encoding="utf-8"?>
<w:webSettings xmlns:r="http://schemas.openxmlformats.org/officeDocument/2006/relationships" xmlns:w="http://schemas.openxmlformats.org/wordprocessingml/2006/main">
  <w:divs>
    <w:div w:id="1533231343">
      <w:bodyDiv w:val="1"/>
      <w:marLeft w:val="0"/>
      <w:marRight w:val="0"/>
      <w:marTop w:val="0"/>
      <w:marBottom w:val="0"/>
      <w:divBdr>
        <w:top w:val="none" w:sz="0" w:space="0" w:color="auto"/>
        <w:left w:val="none" w:sz="0" w:space="0" w:color="auto"/>
        <w:bottom w:val="none" w:sz="0" w:space="0" w:color="auto"/>
        <w:right w:val="none" w:sz="0" w:space="0" w:color="auto"/>
      </w:divBdr>
      <w:divsChild>
        <w:div w:id="745421380">
          <w:marLeft w:val="0"/>
          <w:marRight w:val="0"/>
          <w:marTop w:val="0"/>
          <w:marBottom w:val="0"/>
          <w:divBdr>
            <w:top w:val="none" w:sz="0" w:space="0" w:color="auto"/>
            <w:left w:val="none" w:sz="0" w:space="0" w:color="auto"/>
            <w:bottom w:val="none" w:sz="0" w:space="0" w:color="auto"/>
            <w:right w:val="none" w:sz="0" w:space="0" w:color="auto"/>
          </w:divBdr>
          <w:divsChild>
            <w:div w:id="1841921211">
              <w:marLeft w:val="0"/>
              <w:marRight w:val="0"/>
              <w:marTop w:val="0"/>
              <w:marBottom w:val="180"/>
              <w:divBdr>
                <w:top w:val="none" w:sz="0" w:space="0" w:color="auto"/>
                <w:left w:val="none" w:sz="0" w:space="0" w:color="auto"/>
                <w:bottom w:val="none" w:sz="0" w:space="0" w:color="auto"/>
                <w:right w:val="none" w:sz="0" w:space="0" w:color="auto"/>
              </w:divBdr>
              <w:divsChild>
                <w:div w:id="6102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1949</Words>
  <Characters>11115</Characters>
  <Application>Microsoft Office Word</Application>
  <DocSecurity>0</DocSecurity>
  <Lines>92</Lines>
  <Paragraphs>26</Paragraphs>
  <ScaleCrop>false</ScaleCrop>
  <Company>Reanimator Extreme Edition</Company>
  <LinksUpToDate>false</LinksUpToDate>
  <CharactersWithSpaces>13038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2016-11-30T16:30:00Z</dcterms:created>
  <dcterms:modified xsi:type="dcterms:W3CDTF">2016-11-30T16:37:00Z</dcterms:modified>
</cp:coreProperties>
</file>