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A" w:rsidRPr="002C41A5" w:rsidRDefault="00746ABA" w:rsidP="00746ABA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46ABA" w:rsidRPr="007107CE" w:rsidTr="00D071C4">
        <w:trPr>
          <w:trHeight w:val="5501"/>
          <w:jc w:val="center"/>
        </w:trPr>
        <w:tc>
          <w:tcPr>
            <w:tcW w:w="9312" w:type="dxa"/>
          </w:tcPr>
          <w:p w:rsidR="00746ABA" w:rsidRPr="00F8452D" w:rsidRDefault="00746ABA" w:rsidP="00D071C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46ABA" w:rsidRPr="007107CE" w:rsidRDefault="00746ABA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46ABA" w:rsidRPr="007107CE" w:rsidRDefault="00746ABA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46ABA" w:rsidRPr="007107CE" w:rsidRDefault="00746ABA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46ABA" w:rsidRPr="007107CE" w:rsidRDefault="00746ABA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46ABA" w:rsidRPr="007107CE" w:rsidRDefault="00746ABA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46ABA" w:rsidRDefault="00746ABA" w:rsidP="00D071C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46ABA" w:rsidRPr="007107CE" w:rsidRDefault="00746ABA" w:rsidP="00D071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6ABA" w:rsidRDefault="00746ABA">
      <w:r>
        <w:br w:type="page"/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CD0064" w:rsidRPr="00CD0064" w:rsidTr="00CD00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0064" w:rsidRPr="00CD0064" w:rsidRDefault="00CD0064" w:rsidP="00CD0064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</w:rPr>
            </w:pP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lastRenderedPageBreak/>
              <w:t>Мировому судье судебного участка № 2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Ленинского района г. Ростова-на-Дону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г-же Серовой Л.П.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</w:rPr>
              <w:t> 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 xml:space="preserve">344011, г. Ростов-на-Дону, ул. </w:t>
            </w:r>
            <w:proofErr w:type="spellStart"/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t>Лермонтовская</w:t>
            </w:r>
            <w:proofErr w:type="spellEnd"/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t>, 11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Попова Елена Дмитриевна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344082, г.Ростов-на-Дону, пер.Братский 41, кв.34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267-57-76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Попов Анатолий Викторович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344011, г.Ростов-на-Дону, ул.Варфоломеева 80,кв.15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269-41-16</w:t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CD006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49900 рублей</w:t>
            </w:r>
          </w:p>
        </w:tc>
      </w:tr>
    </w:tbl>
    <w:p w:rsidR="00CD0064" w:rsidRPr="00CD0064" w:rsidRDefault="00CD0064" w:rsidP="00CD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t>ИСКОВОЕ ЗАЯВЛЕНИЕ</w:t>
      </w: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о расторжении брака и разделе имущества</w:t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</w:p>
    <w:p w:rsidR="00CD0064" w:rsidRPr="00CD0064" w:rsidRDefault="00CD0064" w:rsidP="00CD0064">
      <w:pPr>
        <w:shd w:val="clear" w:color="auto" w:fill="FFFFFF"/>
        <w:spacing w:before="113" w:after="240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>25 апреля 2005 года между мною и ответчиком был заключен брак. Наш брак был зарегистрирован в Отделе ЗАГС Ленинского района г.Ростова-на-Дону, актовая запись № 743.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Я и ответчик совместно проживали и вели общее хозяйство вплоть до января 2017 года. С января 2017 года брачные отношения с ответчиком фактически прекращены, поскольку дальнейшая совместная жизнь с ответчиком и сохранение семьи стали невозможны. Мы с ответчиком пришли к соглашению о том, что единственным разумным выходом из сложившейся ситуации является расторжение брака.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период брака у нас с ответчиком родился ребенок (сын) – Попов Александр Анатольевич, 18.09.2006 года рождения. Спора с ответчиком о месте проживания нашего ребенка не имеется. По достигнутому между нами соглашению, ребенок проживает со мной и находится на моем иждивении.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Вопрос об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алиментных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обязательствах ответчика решен в другом судебном производстве. Решением (или Судебным приказом) Мирового судьи судебного участка № 2 Ленинского района г.Ростова-на-Дону от 05.12.2016г., с ответчика взысканы алименты в размере 1/4 части всех видов заработка и (или) иного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дохода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период брака мы с ответчиком приобрели имущество, которое в соответствии со статьей 34 Семейного кодекса РФ, является нашей совместной собственностью, а именно: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1. Пылесос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Bosch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BSGL2MOVE6, стоимостью   3400 рублей, приобретен в   2006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2. Стиральная машина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Indesit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WISN 82, стоимостью 7400 рублей, приобретена в 2008 году, находится у меня;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3. ЖК телевизор   32"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Erisson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32LT12, стоимость 7600 рублей, приобретен в 2009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4. Газовая   плита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Gefest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3200-08, стоимостью 7000 рублей, приобретена в 2010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5. Холодильник   Атлант   ХМ   4092, стоимостью 11600 рублей, приобретен в 2010 году, находится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6. Ноутбук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Lenovo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B570,   стоимостью   10500   рублей,   приобретен   в   2011   году, находится   у ответчика;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7. Музыкальный центр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Mystery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MMK - 701, стоимость 2400 рублей, приобретен в 2011 году, находится у меня.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приобретенного мною и ответчиком в браке, составляет 49900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Помимо вышеуказанного имущества нами была приобретена детская кровать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Dream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Line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Ноктюрн, стоимостью 6000 рублей и детский матрас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DreamLine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BabyHoll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, стоимостью 2530 рублей. Указанные кровать и матрас были куплены для нашего сына – Попова А.Н. в специализированном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интернет-магазине</w:t>
      </w:r>
      <w:proofErr w:type="spellEnd"/>
      <w:r w:rsidRPr="00CD0064">
        <w:rPr>
          <w:rFonts w:ascii="Arial" w:eastAsia="Times New Roman" w:hAnsi="Arial" w:cs="Arial"/>
          <w:color w:val="003366"/>
          <w:sz w:val="17"/>
        </w:rPr>
        <w:t> </w:t>
      </w:r>
      <w:proofErr w:type="spellStart"/>
      <w:r w:rsidRPr="00CD0064">
        <w:rPr>
          <w:rFonts w:ascii="Arial" w:eastAsia="Times New Roman" w:hAnsi="Arial" w:cs="Arial"/>
          <w:b/>
          <w:bCs/>
          <w:color w:val="2F5CBF"/>
          <w:sz w:val="17"/>
        </w:rPr>
        <w:t>www.matrashop.ru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>, продающем кровати и матрасы с хорошими ортопедическими свойствами.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соответствии с ч.5 ст.38 Семейного кодекса РФ, вещи, приобретенные исключительно для удовлетворения потребностей несовершеннолетних детей, разделу не подлежат и передаются без компенсации тому из супругов, с которым проживают дети. Поскольку наш ребенок проживает со мной, я считаю, что указанное имущество должно быть передано мне без включения его стоимости в общую стоимость совместно нажитого имущества, подлежащего разделу.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Далее, в соответствии со статьями 38-39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этом доли супругов в общем имуществе признаются равными.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При обсуждении и принятии решения о расторжении нашего брака, я предложила ответчику произвести раздел нашего общего имущества во внесудебном порядке, путем заключения Соглашения о разделе имущества в простой письменной форме или в нотариальной форме. Ответчик отказался от заключения указанного соглашения, заявив мне о том, что все имущество принадлежит только ему, т.к. приобретено исключительно за его денежные средства.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В связи с тем, что ответчик отказывается производить раздел общего имущества в добровольном порядке, я 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lastRenderedPageBreak/>
        <w:t>вынуждена заявить требование о разделе имущества в судебном порядке.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На основании вышеизложенного, в соответствии со ст.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21-24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,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34-39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Семейного кодекса Российской Федерации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CD0064">
        <w:rPr>
          <w:rFonts w:ascii="Arial" w:eastAsia="Times New Roman" w:hAnsi="Arial" w:cs="Arial"/>
          <w:b/>
          <w:bCs/>
          <w:color w:val="003366"/>
          <w:sz w:val="27"/>
          <w:szCs w:val="27"/>
        </w:rPr>
        <w:t>ПРОШУ:</w:t>
      </w:r>
    </w:p>
    <w:p w:rsidR="00CD0064" w:rsidRPr="00CD0064" w:rsidRDefault="00CD0064" w:rsidP="00CD0064">
      <w:pPr>
        <w:shd w:val="clear" w:color="auto" w:fill="FFFFFF"/>
        <w:spacing w:before="113" w:after="240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1. Расторгнуть брак, заключенный между мною и ответчиком - Поповым Анатолием Викторовичем,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зарегистри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-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рованный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25 апреля 2005 года в Отделе ЗАГС Ленинского района г.Ростова-на-Дону, актовая запись № 743.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2. Произвести раздел имущества, приобретенного в период брака, выделив мне в собственность следующее имущество: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а) Пылесос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Bosch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BSGL2MOVE6,   стоимостью   3400  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б) Стиральная машина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Indesit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WISN 82, стоимостью 7400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в) Холодильник   Атлант   ХМ   4092, стоимостью   11600  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г) Музыкальный центр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Mystery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MMK-701, стоимостью 2400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выделяемого мне в результате раздела составляет - 24800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В собственность ответчика прошу выделить следующее имущество: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а) ЖК телевизор 32"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Erisson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32LT12, стоимостью 7600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б) Газовая плита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Gefest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3200 - 08, стоимостью 7000 рублей;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 xml:space="preserve">в) Ноутбук   </w:t>
      </w:r>
      <w:proofErr w:type="spellStart"/>
      <w:r w:rsidRPr="00CD0064">
        <w:rPr>
          <w:rFonts w:ascii="Arial" w:eastAsia="Times New Roman" w:hAnsi="Arial" w:cs="Arial"/>
          <w:color w:val="003366"/>
          <w:sz w:val="17"/>
          <w:szCs w:val="17"/>
        </w:rPr>
        <w:t>Lenovo</w:t>
      </w:r>
      <w:proofErr w:type="spellEnd"/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  B 570,   стоимостью   10500  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Общая стоимость имущества, выделяемого в результате раздела ответчику составляет - 25100 рублей.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Приложение: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искового заявления;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-Свидетельство о заключении брака (оригинал и копия);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Свидетельства о рождении ребенка;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-копия Решения (или Судебного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приказа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) о взыскании алиментов;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-документы, подтверждающие приобретение имущества (если имеются);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-квитанция об уплате госпошлины.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27 января </w:t>
      </w:r>
      <w:r w:rsidR="00746ABA">
        <w:rPr>
          <w:rFonts w:ascii="Arial" w:eastAsia="Times New Roman" w:hAnsi="Arial" w:cs="Arial"/>
          <w:color w:val="003366"/>
          <w:sz w:val="17"/>
          <w:szCs w:val="17"/>
        </w:rPr>
        <w:t>20__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 xml:space="preserve"> года ________________ (Попова Е.Д.)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  <w:t>(подпись)                               </w:t>
      </w:r>
    </w:p>
    <w:p w:rsidR="00CD0064" w:rsidRPr="00CD0064" w:rsidRDefault="00CD0064" w:rsidP="00CD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064" w:rsidRPr="00CD0064" w:rsidRDefault="00CD0064" w:rsidP="00CD0064">
      <w:pPr>
        <w:shd w:val="clear" w:color="auto" w:fill="FFFFFF"/>
        <w:spacing w:before="113" w:after="113" w:line="240" w:lineRule="auto"/>
        <w:ind w:left="113" w:right="113"/>
        <w:jc w:val="both"/>
        <w:rPr>
          <w:rFonts w:ascii="Arial" w:eastAsia="Times New Roman" w:hAnsi="Arial" w:cs="Arial"/>
          <w:color w:val="003366"/>
          <w:sz w:val="17"/>
          <w:szCs w:val="17"/>
        </w:rPr>
      </w:pP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Примечание: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1.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При цене иска свыше 50000 рублей, иск подается в городской (районный) суд.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CD0064">
        <w:rPr>
          <w:rFonts w:ascii="Arial" w:eastAsia="Times New Roman" w:hAnsi="Arial" w:cs="Arial"/>
          <w:b/>
          <w:bCs/>
          <w:color w:val="003366"/>
          <w:sz w:val="17"/>
          <w:szCs w:val="17"/>
        </w:rPr>
        <w:t>2.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При подаче в суд искового заявления о расторжении брака с одновременным разделом совместно нажитого имущества супругов, истец одновременно уплачивает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госпош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л</w:t>
      </w:r>
      <w:r w:rsidRPr="00CD0064">
        <w:rPr>
          <w:rFonts w:ascii="Arial" w:eastAsia="Times New Roman" w:hAnsi="Arial" w:cs="Arial"/>
          <w:b/>
          <w:bCs/>
          <w:color w:val="2F5CBF"/>
          <w:sz w:val="17"/>
        </w:rPr>
        <w:t>ину</w:t>
      </w:r>
      <w:r w:rsidRPr="00CD0064">
        <w:rPr>
          <w:rFonts w:ascii="Arial" w:eastAsia="Times New Roman" w:hAnsi="Arial" w:cs="Arial"/>
          <w:color w:val="003366"/>
          <w:sz w:val="17"/>
        </w:rPr>
        <w:t> </w:t>
      </w:r>
      <w:r w:rsidRPr="00CD0064">
        <w:rPr>
          <w:rFonts w:ascii="Arial" w:eastAsia="Times New Roman" w:hAnsi="Arial" w:cs="Arial"/>
          <w:color w:val="003366"/>
          <w:sz w:val="17"/>
          <w:szCs w:val="17"/>
        </w:rPr>
        <w:t>за расторжение брака плюс к этому госпошлину за раздел имущества, в размерах, установленных для исковых заявлений имущественного характера.</w:t>
      </w:r>
    </w:p>
    <w:p w:rsidR="0000638F" w:rsidRPr="00CD0064" w:rsidRDefault="0000638F" w:rsidP="00CD0064"/>
    <w:sectPr w:rsidR="0000638F" w:rsidRPr="00CD0064" w:rsidSect="002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064"/>
    <w:rsid w:val="0000638F"/>
    <w:rsid w:val="002975D3"/>
    <w:rsid w:val="00746ABA"/>
    <w:rsid w:val="00C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3"/>
  </w:style>
  <w:style w:type="paragraph" w:styleId="4">
    <w:name w:val="heading 4"/>
    <w:basedOn w:val="a"/>
    <w:link w:val="40"/>
    <w:uiPriority w:val="9"/>
    <w:qFormat/>
    <w:rsid w:val="00CD0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064"/>
  </w:style>
  <w:style w:type="character" w:styleId="a4">
    <w:name w:val="Hyperlink"/>
    <w:basedOn w:val="a0"/>
    <w:unhideWhenUsed/>
    <w:rsid w:val="00CD00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00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style1">
    <w:name w:val="pstyle1"/>
    <w:basedOn w:val="a"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3">
    <w:name w:val="pstyle3"/>
    <w:basedOn w:val="a"/>
    <w:rsid w:val="00C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46AB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2017-01-26T09:18:00Z</dcterms:created>
  <dcterms:modified xsi:type="dcterms:W3CDTF">2017-01-27T12:07:00Z</dcterms:modified>
</cp:coreProperties>
</file>