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AC" w:rsidRPr="002C41A5" w:rsidRDefault="00A965AC" w:rsidP="00A965AC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965AC" w:rsidRPr="007107CE" w:rsidTr="00CB3F49">
        <w:trPr>
          <w:trHeight w:val="5501"/>
          <w:jc w:val="center"/>
        </w:trPr>
        <w:tc>
          <w:tcPr>
            <w:tcW w:w="9312" w:type="dxa"/>
          </w:tcPr>
          <w:p w:rsidR="00A965AC" w:rsidRPr="00F8452D" w:rsidRDefault="00A965AC" w:rsidP="00CB3F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965AC" w:rsidRPr="007107CE" w:rsidRDefault="00A965AC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965AC" w:rsidRPr="007107CE" w:rsidRDefault="00A965AC" w:rsidP="00CB3F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965AC" w:rsidRPr="007107CE" w:rsidRDefault="00A965AC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965AC" w:rsidRPr="007107CE" w:rsidRDefault="00A965AC" w:rsidP="00CB3F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965AC" w:rsidRPr="007107CE" w:rsidRDefault="00A965AC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965AC" w:rsidRDefault="00A965AC" w:rsidP="00CB3F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965AC" w:rsidRPr="007107CE" w:rsidRDefault="00A965AC" w:rsidP="00CB3F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875D0" w:rsidRPr="002875D0" w:rsidRDefault="00A965AC" w:rsidP="002875D0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="002875D0" w:rsidRPr="002875D0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 xml:space="preserve">Претензия 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>в МУП</w:t>
      </w:r>
      <w:r w:rsidRPr="002875D0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 xml:space="preserve"> </w:t>
      </w:r>
      <w:r w:rsidR="002875D0" w:rsidRPr="002875D0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>об устранении последствий залива</w:t>
      </w:r>
      <w:r w:rsidR="002875D0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 xml:space="preserve"> 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Заявитель является собственником жилого помещения. В его квартире потек кран вследствие чего его сын вынужден был перекрыть водопровод. Спустя время кран сорвало вследствие чего затопило квартиру заявителя и нижерасположенные квартиры. Заявитель считает что данная ситуация имеет место быть по причине некачественного оказания услуг управляющей организацией. Заявитель просит устранить причины и последствия залива квартиры.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 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В МУП «__________» г. __________ ____________</w:t>
      </w:r>
      <w:r w:rsidRPr="002875D0">
        <w:rPr>
          <w:rFonts w:ascii="Helvetica" w:eastAsia="Times New Roman" w:hAnsi="Helvetica"/>
          <w:color w:val="333333"/>
          <w:sz w:val="27"/>
        </w:rPr>
        <w:t> 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области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___________________________________________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гр. ___________________________, проживающего</w:t>
      </w:r>
      <w:r w:rsidRPr="002875D0">
        <w:rPr>
          <w:rFonts w:ascii="Helvetica" w:eastAsia="Times New Roman" w:hAnsi="Helvetica"/>
          <w:color w:val="333333"/>
          <w:sz w:val="27"/>
        </w:rPr>
        <w:t> 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по адресу: ____________________________________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______________________________________________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ПРЕТЕНЗИЯ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Я – Заявитель, _______________________, являюсь собственником жилого помещения, расположенного по адресу: ________________________________________.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Данное жилое помещение представляет собой квартиру общей площадью ____ кв. м., жилой площадью ___ кв. м.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_____________ года в моей квартире потек кран на стояке, вследствие чего мой сын, ___________________, был вынужден принять меры по скорейшему перекрытию водопровода. Спустя некоторое время кран сорвало и вода хлынула в жилое помещение, вследствие чего затопило мою квартиру и нижерасположенные квартиры.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Считаю, что данная ситуация имеет место быть по причине некачественного оказания услуг Вами, как управляющей организацией.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Залив моей квартиры является следствием бездействия МУП «___________» г. _______________, руководители которого на протяжении длительного времени не принимают меры по проведению ремонта общего имущества дома.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Случившееся подтверждает то, что сантехническое оборудование и общее имущество дома ветхое, трубы, проводки, стояк требуют капитального ремонта, в каких-то частях непосредственно замену, о чем я и многие жильцы нашего дома неоднократно сообщали Вам.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lastRenderedPageBreak/>
        <w:t>В соответствии с Законом Российской Федерации от 24.12.1992 N 4218-1 "Об основах федеральной жилищной политики" 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а) соблюдение характеристик надежности и безопасности многоквартирного дома;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г) соблюдение прав и законных интересов собственников помещений, а также иных лиц.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В соответствии с пунктом 1.8 Правил и норм технической эксплуатации жилищного фонда, утвержденных Постановлением Госстроя Российской Федерации от 27.09.03 г. N 170, техническая эксплуатация жилищного фонда включает в себя управление жилищным фондом, техническое обслуживание (содержание), текущий и капитальный ремонт, при этом в силу п. 2.1.1 Правил в ходе технического обслуживания проводятся плановые осмотры жилых зданий, общие осмотры проводятся два раза в год: весной и осенью (до начала отопительного сезона).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и т.д. Контроль за техническим состоянием следует осуществлять путем проведения плановых и внеплановых осмотров.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Согласно п. 2.2.3 указанных правил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</w:t>
      </w:r>
      <w:r w:rsidRPr="002875D0">
        <w:rPr>
          <w:rFonts w:ascii="Helvetica" w:eastAsia="Times New Roman" w:hAnsi="Helvetica"/>
          <w:color w:val="333333"/>
          <w:sz w:val="27"/>
        </w:rPr>
        <w:t> 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 xml:space="preserve">В силу ст. 2.7.1 Правил и норм технической эксплуатации жилищного фонда, утвержденных Постановлением Госстроя Российской Федерации от 27.09.03 г. N 170 объединенные диспетчерские службы (ОДС) создают 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lastRenderedPageBreak/>
        <w:t>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</w:t>
      </w:r>
      <w:r w:rsidRPr="002875D0">
        <w:rPr>
          <w:rFonts w:ascii="Helvetica" w:eastAsia="Times New Roman" w:hAnsi="Helvetica"/>
          <w:color w:val="333333"/>
          <w:sz w:val="27"/>
        </w:rPr>
        <w:t> 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Ненадлежащее исполнение Вами своих обязанностей по управлению общим имуществом в многоквартирном доме N ___ по ул. ______________ в г. Москве, организации надлежащего санитарного и технического состояния общего имущества, а также контроля за проводимыми мероприятиями привело к заливу вышеназванных жилых помещений.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В соответствии с. п. 1 статьи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Согласно ст. 1082 ГК РФ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Я требую Вас устранить причины и последствия залива.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В соответствии с п. 1 ст. 9 ФЗ «О порядке рассмотрения обращений граждан РФ»,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В соответствии с п. 1, 2 ст. 10 ФЗ «О порядке рассмотрения обращений граждан РФ», государственный орган, орган местного самоуправления или должностное лицо: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3) принимает меры, направленные на восстановление или защиту нарушенных прав, свобод и законных интересов гражданина;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4) дает письменный ответ по существу поставленных в обращении вопросов;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 xml:space="preserve">На основании ст. 4 Федерального закона "О порядке рассмотрения обращений граждан Российской Федерации" под заявлением понимается просьба гражданина о содействии в реализации его конституционных 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lastRenderedPageBreak/>
        <w:t>прав и свобод.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На основании вышеизложенного, руководствуясь действующим законодательством Российской Федерации,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ПРОШУ: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1. Рассмотреть настоящее заявление по существу возникшей проблемы.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2. Устранить причины и последствия залива квартиры № ___ по улице _______________ в городе Москве.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3. О результатах рассмотрения настоящего обращения сообщить по вышеуказанному адресу.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По данном поводу я также вынужден обратиться в прокуратуру.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ПРИЛОЖЕНИЕ: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Копия свидетельства о собственности;</w:t>
      </w:r>
      <w:r w:rsidRPr="002875D0">
        <w:rPr>
          <w:rFonts w:ascii="Helvetica" w:eastAsia="Times New Roman" w:hAnsi="Helvetica"/>
          <w:color w:val="333333"/>
          <w:sz w:val="27"/>
          <w:szCs w:val="27"/>
        </w:rPr>
        <w:br/>
        <w:t>Копия акта залива.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«___» ______________ г. _______________/______________/</w:t>
      </w:r>
    </w:p>
    <w:p w:rsidR="002875D0" w:rsidRPr="002875D0" w:rsidRDefault="002875D0" w:rsidP="002875D0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2875D0">
        <w:rPr>
          <w:rFonts w:ascii="Helvetica" w:eastAsia="Times New Roman" w:hAnsi="Helvetica"/>
          <w:color w:val="333333"/>
          <w:sz w:val="27"/>
          <w:szCs w:val="27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2875D0"/>
    <w:rsid w:val="00266FF0"/>
    <w:rsid w:val="002875D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45501"/>
    <w:rsid w:val="00A965AC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2875D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875D0"/>
  </w:style>
  <w:style w:type="table" w:styleId="a9">
    <w:name w:val="Table Grid"/>
    <w:basedOn w:val="a1"/>
    <w:rsid w:val="00A965A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516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0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2016-11-30T22:42:00Z</dcterms:created>
  <dcterms:modified xsi:type="dcterms:W3CDTF">2016-11-30T23:12:00Z</dcterms:modified>
</cp:coreProperties>
</file>