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9" w:rsidRPr="002C41A5" w:rsidRDefault="00F45429" w:rsidP="00F45429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45429" w:rsidRPr="007107CE" w:rsidTr="00414B65">
        <w:trPr>
          <w:trHeight w:val="5501"/>
          <w:jc w:val="center"/>
        </w:trPr>
        <w:tc>
          <w:tcPr>
            <w:tcW w:w="9312" w:type="dxa"/>
          </w:tcPr>
          <w:p w:rsidR="00F45429" w:rsidRPr="00F8452D" w:rsidRDefault="00F45429" w:rsidP="00414B65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F45429" w:rsidRPr="007107CE" w:rsidRDefault="00F45429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F45429" w:rsidRPr="007107CE" w:rsidRDefault="00F45429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F45429" w:rsidRPr="007107CE" w:rsidRDefault="00F45429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F45429" w:rsidRPr="007107CE" w:rsidRDefault="00F45429" w:rsidP="00414B65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F45429" w:rsidRPr="007107CE" w:rsidRDefault="00F45429" w:rsidP="00414B65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45429" w:rsidRDefault="00F45429" w:rsidP="00414B65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45429" w:rsidRPr="007107CE" w:rsidRDefault="00F45429" w:rsidP="00414B65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622765" w:rsidRPr="00622765" w:rsidRDefault="00F45429" w:rsidP="00622765">
      <w:pPr>
        <w:shd w:val="clear" w:color="auto" w:fill="FFFFFF"/>
        <w:spacing w:after="100" w:afterAutospacing="1" w:line="240" w:lineRule="auto"/>
        <w:jc w:val="both"/>
        <w:outlineLvl w:val="0"/>
        <w:rPr>
          <w:rFonts w:ascii="Tahoma" w:eastAsia="Times New Roman" w:hAnsi="Tahoma" w:cs="Tahoma"/>
          <w:color w:val="153A62"/>
          <w:kern w:val="36"/>
        </w:rPr>
      </w:pPr>
      <w:r>
        <w:br w:type="page"/>
      </w:r>
      <w:r w:rsidR="00622765" w:rsidRPr="00622765">
        <w:rPr>
          <w:rFonts w:ascii="Tahoma" w:eastAsia="Times New Roman" w:hAnsi="Tahoma" w:cs="Tahoma"/>
          <w:color w:val="153A62"/>
          <w:kern w:val="36"/>
        </w:rPr>
        <w:lastRenderedPageBreak/>
        <w:t>Глава 25 ГРАЖДАНСКОГО ПРОЦЕССУАЛЬНОГО КОДЕКСА РФ. ПРОИЗВОДСТВО ПО ДЕЛАМ ОБ ОСПАРИВАНИИ РЕШЕНИЙ, ДЕЙСТВИЙ (БЕЗДЕЙСТВИЯ) ОРГАНОВ ГОСУДАРСТВЕННОЙ ВЛАСТИ, ОРГАНОВ МЕСТНОГО САМОУПРАВЛЕНИЯ, ДОЛЖНОСТНЫХ ЛИЦ, ГОСУДАРСТВЕННЫХ И МУНИЦИПАЛЬНЫХ СЛУЖАЩИХ. Адвокат по гражданским делам.</w:t>
      </w:r>
    </w:p>
    <w:p w:rsidR="00622765" w:rsidRPr="00622765" w:rsidRDefault="00622765" w:rsidP="0062276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2F5788"/>
          <w:sz w:val="17"/>
          <w:szCs w:val="17"/>
        </w:rPr>
      </w:pPr>
      <w:r w:rsidRPr="00622765">
        <w:rPr>
          <w:rFonts w:ascii="Tahoma" w:eastAsia="Times New Roman" w:hAnsi="Tahoma" w:cs="Tahoma"/>
          <w:b/>
          <w:bCs/>
          <w:color w:val="2F5788"/>
          <w:sz w:val="17"/>
          <w:szCs w:val="17"/>
        </w:rPr>
        <w:t>Статья 254 ГПК РФ. Подача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или муниципального служащего</w:t>
      </w:r>
    </w:p>
    <w:p w:rsidR="00622765" w:rsidRPr="00622765" w:rsidRDefault="00622765" w:rsidP="00622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Гражданин, организация вправе оспорить в суде решение, действие (бездействие) органа государственной власти, органа местного самоуправления, должностного лица, государственного или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государственной власти, орган местного самоуправления, к должностному лицу, государственному или муниципальному служащему.</w:t>
      </w:r>
    </w:p>
    <w:p w:rsidR="00622765" w:rsidRPr="00622765" w:rsidRDefault="00622765" w:rsidP="00622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Заявление подается в суд по подсудности, установленной статьями 24 - 27 настоящего Кодекса. Заявление может быть подано гражданином в суд по месту его жительства или по месту нахождения органа государственной власти, органа местного самоуправления, должностного лица, государственного или муниципального служащего, решение, действие (бездействие) которых оспариваются.</w:t>
      </w:r>
      <w:r w:rsidRPr="00622765">
        <w:rPr>
          <w:rFonts w:ascii="Tahoma" w:eastAsia="Times New Roman" w:hAnsi="Tahoma" w:cs="Tahoma"/>
          <w:color w:val="2C2C2C"/>
        </w:rPr>
        <w:br/>
        <w:t>Отказ в разрешении на выезд из Российской Федерации в связи с тем, что заявитель осведомлен о сведениях, составляющих государственную тайну, оспаривается в соответствующем верховном суде республики, краевом, областном суде, суде города федерального значения, суде автономной области, суде автономного округа по месту принятия решения об оставлении просьбы о выезде без удовлетворения.</w:t>
      </w:r>
    </w:p>
    <w:p w:rsidR="00622765" w:rsidRPr="00622765" w:rsidRDefault="00622765" w:rsidP="00622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Заявление военнослужащего, оспаривающего решение, действие (бездействие) органа военного управления или командира (начальника) воинской части, подается в военный суд.</w:t>
      </w:r>
    </w:p>
    <w:p w:rsidR="00622765" w:rsidRPr="00622765" w:rsidRDefault="00622765" w:rsidP="006227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Суд вправе приостановить действие оспариваемого решения до вступления в законную силу решения суда.</w:t>
      </w:r>
    </w:p>
    <w:p w:rsidR="00622765" w:rsidRPr="00622765" w:rsidRDefault="00622765" w:rsidP="0062276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2F5788"/>
          <w:sz w:val="17"/>
          <w:szCs w:val="17"/>
        </w:rPr>
      </w:pPr>
      <w:r w:rsidRPr="00622765">
        <w:rPr>
          <w:rFonts w:ascii="Tahoma" w:eastAsia="Times New Roman" w:hAnsi="Tahoma" w:cs="Tahoma"/>
          <w:b/>
          <w:bCs/>
          <w:color w:val="2F5788"/>
          <w:sz w:val="17"/>
          <w:szCs w:val="17"/>
        </w:rPr>
        <w:t>Статья 255 ГПК РФ. Решения, действия (бездействие) органов государственной власти, органов местного самоуправления, должностных лиц, государственных или муниципальных служащих, подлежащие оспариванию в порядке гражданского судопроизводства</w:t>
      </w:r>
    </w:p>
    <w:p w:rsidR="00622765" w:rsidRPr="00622765" w:rsidRDefault="00622765" w:rsidP="00622765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  <w:sz w:val="24"/>
          <w:szCs w:val="24"/>
        </w:rPr>
      </w:pPr>
      <w:r w:rsidRPr="00622765">
        <w:rPr>
          <w:rFonts w:ascii="Tahoma" w:eastAsia="Times New Roman" w:hAnsi="Tahoma" w:cs="Tahoma"/>
          <w:color w:val="2C2C2C"/>
          <w:sz w:val="24"/>
          <w:szCs w:val="24"/>
        </w:rPr>
        <w:t>К решениям, действиям (бездействию) органов государственной власти, органов местного самоуправления, должностных лиц, государственных или муниципальных служащих, оспариваемым в порядке гражданского судопроизводства, относятся коллегиальные и единоличные решения и действия (бездействие), в результате которых:</w:t>
      </w:r>
      <w:r w:rsidRPr="00622765">
        <w:rPr>
          <w:rFonts w:ascii="Tahoma" w:eastAsia="Times New Roman" w:hAnsi="Tahoma" w:cs="Tahoma"/>
          <w:color w:val="2C2C2C"/>
          <w:sz w:val="24"/>
          <w:szCs w:val="24"/>
        </w:rPr>
        <w:br/>
        <w:t>нарушены права и свободы гражданина;</w:t>
      </w:r>
      <w:r w:rsidRPr="00622765">
        <w:rPr>
          <w:rFonts w:ascii="Tahoma" w:eastAsia="Times New Roman" w:hAnsi="Tahoma" w:cs="Tahoma"/>
          <w:color w:val="2C2C2C"/>
          <w:sz w:val="24"/>
          <w:szCs w:val="24"/>
        </w:rPr>
        <w:br/>
        <w:t>созданы препятствия к осуществлению гражданином его прав и свобод;</w:t>
      </w:r>
      <w:r w:rsidRPr="00622765">
        <w:rPr>
          <w:rFonts w:ascii="Tahoma" w:eastAsia="Times New Roman" w:hAnsi="Tahoma" w:cs="Tahoma"/>
          <w:color w:val="2C2C2C"/>
          <w:sz w:val="24"/>
          <w:szCs w:val="24"/>
        </w:rPr>
        <w:br/>
        <w:t>на гражданина незаконно возложена какая-либо обязанность или он незаконно привлечен к ответственности. </w:t>
      </w:r>
    </w:p>
    <w:p w:rsidR="00622765" w:rsidRPr="00622765" w:rsidRDefault="00622765" w:rsidP="0062276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2F5788"/>
          <w:sz w:val="17"/>
          <w:szCs w:val="17"/>
        </w:rPr>
      </w:pPr>
      <w:r w:rsidRPr="00622765">
        <w:rPr>
          <w:rFonts w:ascii="Tahoma" w:eastAsia="Times New Roman" w:hAnsi="Tahoma" w:cs="Tahoma"/>
          <w:b/>
          <w:bCs/>
          <w:color w:val="2F5788"/>
          <w:sz w:val="17"/>
          <w:szCs w:val="17"/>
        </w:rPr>
        <w:t>Статья 256 ГПК РФ. Срок обращения с заявлением в суд</w:t>
      </w:r>
    </w:p>
    <w:p w:rsidR="00622765" w:rsidRPr="00622765" w:rsidRDefault="00622765" w:rsidP="006227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622765" w:rsidRPr="00622765" w:rsidRDefault="00622765" w:rsidP="006227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 xml:space="preserve">Пропуск трехмесячного срока обращения в суд с заявлением не является для суда основанием для отказа в принятии заявления. Причины пропуска срока </w:t>
      </w:r>
      <w:r w:rsidRPr="00622765">
        <w:rPr>
          <w:rFonts w:ascii="Tahoma" w:eastAsia="Times New Roman" w:hAnsi="Tahoma" w:cs="Tahoma"/>
          <w:color w:val="2C2C2C"/>
        </w:rPr>
        <w:lastRenderedPageBreak/>
        <w:t>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622765" w:rsidRPr="00622765" w:rsidRDefault="00622765" w:rsidP="0062276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2F5788"/>
          <w:sz w:val="17"/>
          <w:szCs w:val="17"/>
        </w:rPr>
      </w:pPr>
      <w:r w:rsidRPr="00622765">
        <w:rPr>
          <w:rFonts w:ascii="Tahoma" w:eastAsia="Times New Roman" w:hAnsi="Tahoma" w:cs="Tahoma"/>
          <w:b/>
          <w:bCs/>
          <w:color w:val="2F5788"/>
          <w:sz w:val="17"/>
          <w:szCs w:val="17"/>
        </w:rPr>
        <w:t>Статья 257 ГПК РФ. Рассмотрение заявления об оспаривании решения, действия (бездействия) органа государственной власти, органа местного самоуправления, должностного лица, государственного и муниципального служащего</w:t>
      </w:r>
    </w:p>
    <w:p w:rsidR="00622765" w:rsidRPr="00622765" w:rsidRDefault="00622765" w:rsidP="00622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Заявление рассматривается судом в течение десяти дней, а Верховным Судом Российской Федерации - в течение двух месяцев с участием гражданина, руководителя или представителя органа государственной власти, органа местного самоуправления, должностного лица, государственного или муниципального служащего, решения, действия (бездействие) которых оспариваются.</w:t>
      </w:r>
    </w:p>
    <w:p w:rsidR="00622765" w:rsidRPr="00622765" w:rsidRDefault="00622765" w:rsidP="006227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Неявка в судебное заседание кого-либо из указанных в части первой настоящей статьи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622765" w:rsidRPr="00622765" w:rsidRDefault="00622765" w:rsidP="00622765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2F5788"/>
          <w:sz w:val="17"/>
          <w:szCs w:val="17"/>
        </w:rPr>
      </w:pPr>
      <w:r w:rsidRPr="00622765">
        <w:rPr>
          <w:rFonts w:ascii="Tahoma" w:eastAsia="Times New Roman" w:hAnsi="Tahoma" w:cs="Tahoma"/>
          <w:b/>
          <w:bCs/>
          <w:color w:val="2F5788"/>
          <w:sz w:val="17"/>
          <w:szCs w:val="17"/>
        </w:rPr>
        <w:t>Статья 258 ГПК РФ. Решение суда и его реализация</w:t>
      </w:r>
    </w:p>
    <w:p w:rsidR="00622765" w:rsidRPr="00622765" w:rsidRDefault="00622765" w:rsidP="006227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Суд, признав заявление обоснованным, принимает решение об обязанности соответствующего органа государственной власти, органа местного самоуправления, должностного лица, государственного или муниципального служащего устранить в полном объеме допущенное нарушение прав и свобод гражданина или препятствие к осуществлению гражданином его прав и свобод.</w:t>
      </w:r>
    </w:p>
    <w:p w:rsidR="00622765" w:rsidRPr="00622765" w:rsidRDefault="00622765" w:rsidP="006227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Решение суда направляется для устранения допущенного нарушения закона руководителю органа государственной власти, органа местного самоуправления, должностному лицу, государственному или муниципальному служащему, решения, действия (бездействие) которых были оспорены, либо в вышестоящий в порядке подчиненности орган, должностному лицу, государственному или муниципальному служащему в течение трех дней со дня вступления решения суда в законную силу.</w:t>
      </w:r>
    </w:p>
    <w:p w:rsidR="00622765" w:rsidRPr="00622765" w:rsidRDefault="00622765" w:rsidP="006227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В суд и гражданину должно быть сообщено об исполнении решения суда не позднее чем в течение месяца со дня получения решения. Решение исполняется по правилам, указанным в части второй статьи 206 настоящего Кодекса.</w:t>
      </w:r>
    </w:p>
    <w:p w:rsidR="00622765" w:rsidRPr="00622765" w:rsidRDefault="00622765" w:rsidP="006227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ahoma" w:eastAsia="Times New Roman" w:hAnsi="Tahoma" w:cs="Tahoma"/>
          <w:color w:val="2C2C2C"/>
        </w:rPr>
      </w:pPr>
      <w:r w:rsidRPr="00622765">
        <w:rPr>
          <w:rFonts w:ascii="Tahoma" w:eastAsia="Times New Roman" w:hAnsi="Tahoma" w:cs="Tahoma"/>
          <w:color w:val="2C2C2C"/>
        </w:rPr>
        <w:t>Суд отказывает в удовлетворении заявления, если установит, что оспариваемое решение или действие принято либо совершено в соответствии с законом в пределах полномочий органа государственной власти, органа местного самоуправления, должностного лица, государственного или муниципального служащего и права либо свободы гражданина не были нарушены.</w:t>
      </w:r>
    </w:p>
    <w:p w:rsidR="000E6825" w:rsidRDefault="000E6825"/>
    <w:sectPr w:rsidR="000E6825" w:rsidSect="00D7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5791"/>
    <w:multiLevelType w:val="multilevel"/>
    <w:tmpl w:val="4B36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B1F"/>
    <w:multiLevelType w:val="multilevel"/>
    <w:tmpl w:val="97D69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ED56C3"/>
    <w:multiLevelType w:val="multilevel"/>
    <w:tmpl w:val="5DBC6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437B3"/>
    <w:multiLevelType w:val="multilevel"/>
    <w:tmpl w:val="34E6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22765"/>
    <w:rsid w:val="000E6825"/>
    <w:rsid w:val="00622765"/>
    <w:rsid w:val="00D7218C"/>
    <w:rsid w:val="00F4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8C"/>
  </w:style>
  <w:style w:type="paragraph" w:styleId="1">
    <w:name w:val="heading 1"/>
    <w:basedOn w:val="a"/>
    <w:link w:val="10"/>
    <w:uiPriority w:val="9"/>
    <w:qFormat/>
    <w:rsid w:val="00622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2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27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276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F45429"/>
    <w:rPr>
      <w:color w:val="0000FF"/>
      <w:u w:val="single"/>
    </w:rPr>
  </w:style>
  <w:style w:type="table" w:styleId="a5">
    <w:name w:val="Table Grid"/>
    <w:basedOn w:val="a1"/>
    <w:rsid w:val="00F45429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2017-01-10T13:01:00Z</dcterms:created>
  <dcterms:modified xsi:type="dcterms:W3CDTF">2017-01-15T20:57:00Z</dcterms:modified>
</cp:coreProperties>
</file>